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59F13D">
      <w:pPr>
        <w:pStyle w:val="5"/>
        <w:keepNext/>
        <w:keepLines/>
        <w:pageBreakBefore w:val="0"/>
        <w:widowControl w:val="0"/>
        <w:tabs>
          <w:tab w:val="left" w:pos="2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jc w:val="center"/>
        <w:textAlignment w:val="auto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中国科学技术大学</w:t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2026年上半年</w:t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44"/>
          <w:szCs w:val="44"/>
        </w:rPr>
        <w:t>废弃非机动车回收处置询价函</w:t>
      </w:r>
    </w:p>
    <w:p w14:paraId="5EFCEFD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 w14:paraId="27B518E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为统一处置校内已公示无人认领的废弃非机动车，我校现就全校废弃非机动车回收处置工作公开询价，欢迎各车辆回收单位响应：</w:t>
      </w:r>
    </w:p>
    <w:p w14:paraId="08E02A1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2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一、待回收车辆总体信息</w:t>
      </w:r>
    </w:p>
    <w:p w14:paraId="5F2809F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全校集中存放废弃非机动车预计约2300辆，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具体数量以实际清点为准，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清运覆盖我校东、中、西、高新校区4个点位（已集中存放）。回收车辆分为两类：</w:t>
      </w:r>
    </w:p>
    <w:p w14:paraId="3A5B8B5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8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2"/>
          <w:sz w:val="24"/>
          <w:szCs w:val="24"/>
          <w:lang w:val="en-US" w:eastAsia="zh-CN" w:bidi="ar-SA"/>
        </w:rPr>
        <w:t>1.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自行车：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预计约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18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00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辆</w:t>
      </w:r>
    </w:p>
    <w:p w14:paraId="44280AF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8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2"/>
          <w:sz w:val="24"/>
          <w:szCs w:val="24"/>
          <w:lang w:val="en-US" w:eastAsia="zh-CN" w:bidi="ar-SA"/>
        </w:rPr>
        <w:t>2.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其他车辆：电动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自行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车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约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480辆+三轮车2辆</w:t>
      </w:r>
    </w:p>
    <w:p w14:paraId="1FC8698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2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二、报价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及评标规则</w:t>
      </w:r>
    </w:p>
    <w:p w14:paraId="10F47C4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8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2"/>
          <w:sz w:val="24"/>
          <w:szCs w:val="24"/>
          <w:lang w:val="en-US" w:eastAsia="zh-CN" w:bidi="ar-SA"/>
        </w:rPr>
        <w:t>1.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报价区分两类填报：</w:t>
      </w:r>
      <w:r>
        <w:rPr>
          <w:rStyle w:val="13"/>
          <w:rFonts w:hint="eastAsia" w:ascii="仿宋" w:hAnsi="仿宋" w:eastAsia="仿宋" w:cs="仿宋"/>
          <w:color w:val="000000"/>
          <w:sz w:val="28"/>
          <w:szCs w:val="28"/>
        </w:rPr>
        <w:t>自行车单台回收价、其他车辆（电动</w:t>
      </w:r>
      <w:r>
        <w:rPr>
          <w:rStyle w:val="13"/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自行</w:t>
      </w:r>
      <w:r>
        <w:rPr>
          <w:rStyle w:val="13"/>
          <w:rFonts w:hint="eastAsia" w:ascii="仿宋" w:hAnsi="仿宋" w:eastAsia="仿宋" w:cs="仿宋"/>
          <w:color w:val="000000"/>
          <w:sz w:val="28"/>
          <w:szCs w:val="28"/>
        </w:rPr>
        <w:t>车/三轮车）单台回收价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，报价包含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车辆搬运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、人工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耗材、回收处置等所有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费用，学校不另行支付任何额外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费用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。</w:t>
      </w:r>
    </w:p>
    <w:p w14:paraId="2DBF1C1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8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2"/>
          <w:sz w:val="24"/>
          <w:szCs w:val="24"/>
          <w:lang w:val="en-US" w:eastAsia="zh-CN" w:bidi="ar-SA"/>
        </w:rPr>
        <w:t>2.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评标规则：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自行车和其他车辆分开报价，两类车辆回收报价最高者分别确定为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中标单位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可同时中标两类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。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如遇报价相同，则限时进行二次报价，报价高者确定为中标单位。</w:t>
      </w:r>
    </w:p>
    <w:p w14:paraId="4B1BD733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2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三、保证金及款项结算</w:t>
      </w:r>
    </w:p>
    <w:p w14:paraId="7EAE219E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8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2"/>
          <w:sz w:val="24"/>
          <w:szCs w:val="24"/>
          <w:lang w:val="en-US" w:eastAsia="zh-CN" w:bidi="ar-SA"/>
        </w:rPr>
        <w:t>1.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中标后，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中标人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需按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上述相应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预估车辆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数的预估金额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，全额支付至学校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指定账户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作为回收保证金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。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支付完成后开展车辆回收处置工作。</w:t>
      </w:r>
    </w:p>
    <w:p w14:paraId="64BE4E9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8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2"/>
          <w:sz w:val="24"/>
          <w:szCs w:val="24"/>
          <w:lang w:val="en-US" w:eastAsia="zh-CN" w:bidi="ar-SA"/>
        </w:rPr>
        <w:t>2.待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全部校区车辆分批次清运完毕，现场清点对账无误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后，中标人另行支付实际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回收款到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学校指定账户；款项到账后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即刻办理保证金全额原路退还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无息）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。</w:t>
      </w:r>
    </w:p>
    <w:p w14:paraId="59A6B6B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2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四、现场勘察对接</w:t>
      </w:r>
    </w:p>
    <w:p w14:paraId="04905B2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如需入校实地查看各校区存放场地、清点车辆存量，可提前联系预约踏勘：季老师（0551-63603159）。</w:t>
      </w:r>
    </w:p>
    <w:p w14:paraId="7493FB1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2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五、清运与现场管理</w:t>
      </w:r>
    </w:p>
    <w:p w14:paraId="4D34ED6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8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2"/>
          <w:sz w:val="24"/>
          <w:szCs w:val="24"/>
          <w:lang w:val="en-US" w:eastAsia="zh-CN" w:bidi="ar-SA"/>
        </w:rPr>
        <w:t>1.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中标单位须严格按照校方统筹批次、时间完成全部清运工作，不得无故拖延作业。</w:t>
      </w:r>
    </w:p>
    <w:p w14:paraId="449D73D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8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2"/>
          <w:sz w:val="24"/>
          <w:szCs w:val="24"/>
          <w:lang w:val="en-US" w:eastAsia="zh-CN" w:bidi="ar-SA"/>
        </w:rPr>
        <w:t>2.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中标单位清运期间须严格遵守校园管理规定，作业后清理场地杂物，严控作业噪音。</w:t>
      </w:r>
    </w:p>
    <w:p w14:paraId="1D69D3C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8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2"/>
          <w:sz w:val="24"/>
          <w:szCs w:val="24"/>
          <w:lang w:val="en-US" w:eastAsia="zh-CN" w:bidi="ar-SA"/>
        </w:rPr>
        <w:t>3.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清运过程中一切安全责任自负。</w:t>
      </w:r>
    </w:p>
    <w:p w14:paraId="5EE9C36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2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六、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材料提交</w:t>
      </w:r>
    </w:p>
    <w:p w14:paraId="5C4BAD5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材料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提交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截止时间：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北京时间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none"/>
          <w:lang w:val="en-US" w:eastAsia="zh-CN"/>
        </w:rPr>
        <w:t>2026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none"/>
        </w:rPr>
        <w:t>年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none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none"/>
        </w:rPr>
        <w:t>月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none"/>
          <w:lang w:val="en-US" w:eastAsia="zh-CN"/>
        </w:rPr>
        <w:t>30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none"/>
        </w:rPr>
        <w:t>日中午12:00前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，逾期送达的报价文件不予受理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 w14:paraId="4717374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default" w:ascii="仿宋" w:hAnsi="仿宋" w:eastAsia="仿宋" w:cs="仿宋"/>
          <w:color w:val="000000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材料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提交地点：中国科学技术大学东校区学生服务中心四楼409室。</w:t>
      </w:r>
    </w:p>
    <w:p w14:paraId="399047D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default" w:ascii="仿宋" w:hAnsi="仿宋" w:eastAsia="仿宋" w:cs="仿宋"/>
          <w:color w:val="000000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如需进校提前联系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季老师，联系电话：0551-63603159。</w:t>
      </w:r>
    </w:p>
    <w:p w14:paraId="2A7CFDC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 w14:paraId="5E73B0F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06B3D09">
      <w:pPr>
        <w:pStyle w:val="5"/>
        <w:jc w:val="both"/>
        <w:rPr>
          <w:rFonts w:hint="eastAsia" w:ascii="仿宋" w:hAnsi="仿宋" w:eastAsia="仿宋"/>
          <w:b/>
          <w:bCs/>
          <w:color w:val="auto"/>
          <w:szCs w:val="28"/>
        </w:rPr>
      </w:pPr>
      <w:bookmarkStart w:id="0" w:name="_Toc14996"/>
      <w:bookmarkStart w:id="1" w:name="_Toc449107632"/>
      <w:r>
        <w:rPr>
          <w:rFonts w:hint="eastAsia" w:ascii="仿宋" w:hAnsi="仿宋" w:eastAsia="仿宋"/>
          <w:b/>
          <w:bCs/>
          <w:color w:val="auto"/>
          <w:szCs w:val="28"/>
          <w:lang w:val="en-US" w:eastAsia="zh-CN"/>
        </w:rPr>
        <w:t>附</w:t>
      </w:r>
      <w:r>
        <w:rPr>
          <w:rFonts w:hint="eastAsia" w:ascii="仿宋" w:hAnsi="仿宋" w:eastAsia="仿宋"/>
          <w:b/>
          <w:bCs/>
          <w:color w:val="auto"/>
          <w:szCs w:val="28"/>
        </w:rPr>
        <w:t xml:space="preserve">  响应文件格式</w:t>
      </w:r>
      <w:bookmarkEnd w:id="0"/>
      <w:bookmarkEnd w:id="1"/>
    </w:p>
    <w:p w14:paraId="3C417DB4">
      <w:pPr>
        <w:pStyle w:val="7"/>
        <w:adjustRightInd w:val="0"/>
        <w:snapToGrid w:val="0"/>
        <w:spacing w:before="48" w:beforeLines="20" w:after="48" w:afterLines="20" w:line="540" w:lineRule="exact"/>
        <w:jc w:val="center"/>
        <w:rPr>
          <w:rFonts w:hint="eastAsia" w:ascii="仿宋" w:hAnsi="仿宋" w:eastAsia="仿宋"/>
          <w:color w:val="auto"/>
          <w:sz w:val="48"/>
          <w:szCs w:val="48"/>
        </w:rPr>
      </w:pPr>
    </w:p>
    <w:p w14:paraId="69E8181A">
      <w:pPr>
        <w:pStyle w:val="7"/>
        <w:adjustRightInd w:val="0"/>
        <w:snapToGrid w:val="0"/>
        <w:spacing w:before="48" w:beforeLines="20" w:after="48" w:afterLines="20" w:line="540" w:lineRule="exact"/>
        <w:jc w:val="center"/>
        <w:rPr>
          <w:rFonts w:hint="eastAsia" w:ascii="仿宋" w:hAnsi="仿宋" w:eastAsia="仿宋"/>
          <w:color w:val="auto"/>
          <w:sz w:val="48"/>
          <w:szCs w:val="48"/>
        </w:rPr>
      </w:pPr>
    </w:p>
    <w:p w14:paraId="45E5FBE2">
      <w:pPr>
        <w:pStyle w:val="7"/>
        <w:adjustRightInd w:val="0"/>
        <w:snapToGrid w:val="0"/>
        <w:spacing w:before="48" w:beforeLines="20" w:after="48" w:afterLines="20" w:line="540" w:lineRule="exact"/>
        <w:jc w:val="center"/>
        <w:rPr>
          <w:rFonts w:hint="eastAsia" w:ascii="仿宋" w:hAnsi="仿宋" w:eastAsia="仿宋"/>
          <w:color w:val="auto"/>
          <w:sz w:val="48"/>
          <w:szCs w:val="48"/>
        </w:rPr>
      </w:pPr>
    </w:p>
    <w:p w14:paraId="04C4396E">
      <w:pPr>
        <w:pStyle w:val="7"/>
        <w:adjustRightInd w:val="0"/>
        <w:snapToGrid w:val="0"/>
        <w:spacing w:before="48" w:beforeLines="20" w:after="48" w:afterLines="20" w:line="540" w:lineRule="exact"/>
        <w:jc w:val="center"/>
        <w:rPr>
          <w:rFonts w:hint="eastAsia" w:ascii="仿宋" w:hAnsi="仿宋" w:eastAsia="仿宋"/>
          <w:color w:val="auto"/>
          <w:sz w:val="48"/>
          <w:szCs w:val="48"/>
        </w:rPr>
      </w:pPr>
    </w:p>
    <w:p w14:paraId="7784FDB9">
      <w:pPr>
        <w:pStyle w:val="7"/>
        <w:adjustRightInd w:val="0"/>
        <w:snapToGrid w:val="0"/>
        <w:spacing w:before="48" w:beforeLines="20" w:after="48" w:afterLines="20" w:line="540" w:lineRule="exact"/>
        <w:jc w:val="center"/>
        <w:rPr>
          <w:rFonts w:hint="eastAsia" w:ascii="仿宋" w:hAnsi="仿宋" w:eastAsia="仿宋"/>
          <w:color w:val="auto"/>
          <w:sz w:val="48"/>
          <w:szCs w:val="48"/>
        </w:rPr>
      </w:pPr>
      <w:r>
        <w:rPr>
          <w:rFonts w:hint="eastAsia" w:ascii="仿宋" w:hAnsi="仿宋" w:eastAsia="仿宋"/>
          <w:color w:val="auto"/>
          <w:sz w:val="48"/>
          <w:szCs w:val="48"/>
        </w:rPr>
        <w:t>响 应 文 件</w:t>
      </w:r>
    </w:p>
    <w:p w14:paraId="4CB9D184">
      <w:pPr>
        <w:pStyle w:val="7"/>
        <w:adjustRightInd w:val="0"/>
        <w:snapToGrid w:val="0"/>
        <w:spacing w:before="48" w:beforeLines="20" w:after="48" w:afterLines="20" w:line="540" w:lineRule="exact"/>
        <w:jc w:val="right"/>
        <w:rPr>
          <w:rFonts w:hint="eastAsia" w:ascii="仿宋" w:hAnsi="仿宋" w:eastAsia="仿宋"/>
          <w:color w:val="auto"/>
          <w:szCs w:val="28"/>
        </w:rPr>
      </w:pPr>
    </w:p>
    <w:p w14:paraId="0FA79085">
      <w:pPr>
        <w:pStyle w:val="7"/>
        <w:adjustRightInd w:val="0"/>
        <w:snapToGrid w:val="0"/>
        <w:spacing w:before="48" w:beforeLines="20" w:after="48" w:afterLines="20" w:line="540" w:lineRule="exact"/>
        <w:jc w:val="right"/>
        <w:rPr>
          <w:rFonts w:hint="eastAsia" w:ascii="仿宋" w:hAnsi="仿宋" w:eastAsia="仿宋"/>
          <w:color w:val="auto"/>
          <w:szCs w:val="28"/>
        </w:rPr>
      </w:pPr>
    </w:p>
    <w:p w14:paraId="2A5FF072">
      <w:pPr>
        <w:pStyle w:val="7"/>
        <w:adjustRightInd w:val="0"/>
        <w:snapToGrid w:val="0"/>
        <w:spacing w:before="48" w:beforeLines="20" w:after="48" w:afterLines="20" w:line="540" w:lineRule="exact"/>
        <w:jc w:val="right"/>
        <w:rPr>
          <w:rFonts w:hint="eastAsia" w:ascii="仿宋" w:hAnsi="仿宋" w:eastAsia="仿宋"/>
          <w:color w:val="auto"/>
          <w:szCs w:val="28"/>
        </w:rPr>
      </w:pPr>
    </w:p>
    <w:p w14:paraId="3D980CBF">
      <w:pPr>
        <w:pStyle w:val="7"/>
        <w:adjustRightInd w:val="0"/>
        <w:snapToGrid w:val="0"/>
        <w:spacing w:before="48" w:beforeLines="20" w:after="48" w:afterLines="20" w:line="540" w:lineRule="exact"/>
        <w:jc w:val="right"/>
        <w:rPr>
          <w:rFonts w:hint="eastAsia" w:ascii="仿宋" w:hAnsi="仿宋" w:eastAsia="仿宋"/>
          <w:color w:val="auto"/>
          <w:szCs w:val="28"/>
        </w:rPr>
      </w:pPr>
    </w:p>
    <w:p w14:paraId="0D2DD23B">
      <w:pPr>
        <w:pStyle w:val="7"/>
        <w:adjustRightInd w:val="0"/>
        <w:snapToGrid w:val="0"/>
        <w:spacing w:before="48" w:beforeLines="20" w:after="48" w:afterLines="20" w:line="540" w:lineRule="exact"/>
        <w:jc w:val="right"/>
        <w:rPr>
          <w:rFonts w:hint="eastAsia" w:ascii="仿宋" w:hAnsi="仿宋" w:eastAsia="仿宋"/>
          <w:color w:val="auto"/>
          <w:szCs w:val="28"/>
        </w:rPr>
      </w:pPr>
    </w:p>
    <w:p w14:paraId="31E6E8EB">
      <w:pPr>
        <w:pStyle w:val="7"/>
        <w:adjustRightInd w:val="0"/>
        <w:snapToGrid w:val="0"/>
        <w:spacing w:before="48" w:beforeLines="20" w:after="48" w:afterLines="20" w:line="540" w:lineRule="exact"/>
        <w:jc w:val="right"/>
        <w:rPr>
          <w:rFonts w:hint="eastAsia" w:ascii="仿宋" w:hAnsi="仿宋" w:eastAsia="仿宋"/>
          <w:color w:val="auto"/>
          <w:szCs w:val="28"/>
        </w:rPr>
      </w:pPr>
    </w:p>
    <w:p w14:paraId="02823DCA">
      <w:pPr>
        <w:pStyle w:val="7"/>
        <w:adjustRightInd w:val="0"/>
        <w:snapToGrid w:val="0"/>
        <w:spacing w:before="48" w:beforeLines="20" w:after="48" w:afterLines="20" w:line="540" w:lineRule="exact"/>
        <w:jc w:val="right"/>
        <w:rPr>
          <w:rFonts w:hint="eastAsia" w:ascii="仿宋" w:hAnsi="仿宋" w:eastAsia="仿宋"/>
          <w:color w:val="auto"/>
          <w:szCs w:val="28"/>
        </w:rPr>
      </w:pPr>
    </w:p>
    <w:p w14:paraId="59892D9F">
      <w:pPr>
        <w:pStyle w:val="7"/>
        <w:adjustRightInd w:val="0"/>
        <w:snapToGrid w:val="0"/>
        <w:spacing w:before="48" w:beforeLines="20" w:after="48" w:afterLines="20" w:line="540" w:lineRule="exact"/>
        <w:jc w:val="right"/>
        <w:rPr>
          <w:rFonts w:hint="eastAsia" w:ascii="仿宋" w:hAnsi="仿宋" w:eastAsia="仿宋"/>
          <w:color w:val="auto"/>
          <w:szCs w:val="28"/>
        </w:rPr>
      </w:pPr>
    </w:p>
    <w:p w14:paraId="7EA8124A">
      <w:pPr>
        <w:pStyle w:val="8"/>
        <w:adjustRightInd w:val="0"/>
        <w:snapToGrid w:val="0"/>
        <w:spacing w:before="48" w:beforeLines="20" w:after="48" w:afterLines="20" w:line="540" w:lineRule="exact"/>
        <w:ind w:left="147" w:leftChars="70" w:firstLine="275" w:firstLineChars="98"/>
        <w:jc w:val="left"/>
        <w:rPr>
          <w:rFonts w:hint="eastAsia" w:ascii="仿宋" w:hAnsi="仿宋" w:eastAsia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项目名称: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                               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 xml:space="preserve"> </w:t>
      </w:r>
    </w:p>
    <w:p w14:paraId="10D29673">
      <w:pPr>
        <w:pStyle w:val="8"/>
        <w:adjustRightInd w:val="0"/>
        <w:snapToGrid w:val="0"/>
        <w:spacing w:before="48" w:beforeLines="20" w:after="48" w:afterLines="20" w:line="540" w:lineRule="exact"/>
        <w:ind w:left="147" w:leftChars="70" w:firstLine="275" w:firstLineChars="98"/>
        <w:rPr>
          <w:rFonts w:hint="eastAsia" w:ascii="仿宋" w:hAnsi="仿宋" w:eastAsia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供应商: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  （盖单位章）                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</w:t>
      </w:r>
    </w:p>
    <w:p w14:paraId="79E26D1A">
      <w:pPr>
        <w:pStyle w:val="8"/>
        <w:adjustRightInd w:val="0"/>
        <w:snapToGrid w:val="0"/>
        <w:spacing w:before="48" w:beforeLines="20" w:after="48" w:afterLines="20" w:line="540" w:lineRule="exact"/>
        <w:ind w:left="147" w:leftChars="70" w:firstLine="275" w:firstLineChars="98"/>
        <w:rPr>
          <w:rFonts w:hint="eastAsia" w:ascii="仿宋" w:hAnsi="仿宋" w:eastAsia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法定代表人或其委托代理人: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（签字或盖章）      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</w:t>
      </w:r>
    </w:p>
    <w:p w14:paraId="7E80688A">
      <w:pPr>
        <w:adjustRightInd w:val="0"/>
        <w:snapToGrid w:val="0"/>
        <w:spacing w:before="48" w:beforeLines="20" w:after="48" w:afterLines="20" w:line="540" w:lineRule="exact"/>
        <w:jc w:val="right"/>
        <w:rPr>
          <w:rFonts w:hint="eastAsia" w:ascii="仿宋" w:hAnsi="仿宋" w:eastAsia="仿宋"/>
          <w:b/>
          <w:szCs w:val="28"/>
        </w:rPr>
      </w:pPr>
    </w:p>
    <w:p w14:paraId="1F377E21">
      <w:pPr>
        <w:adjustRightInd w:val="0"/>
        <w:snapToGrid w:val="0"/>
        <w:spacing w:before="48" w:beforeLines="20" w:after="48" w:afterLines="20" w:line="540" w:lineRule="exact"/>
        <w:jc w:val="center"/>
        <w:rPr>
          <w:rFonts w:hint="eastAsia" w:ascii="仿宋" w:hAnsi="仿宋" w:eastAsia="仿宋"/>
          <w:b/>
          <w:szCs w:val="28"/>
        </w:rPr>
      </w:pPr>
      <w:r>
        <w:rPr>
          <w:rFonts w:hint="eastAsia" w:ascii="仿宋" w:hAnsi="仿宋" w:eastAsia="仿宋"/>
          <w:b/>
          <w:szCs w:val="28"/>
        </w:rPr>
        <w:t>日  期:</w:t>
      </w:r>
      <w:r>
        <w:rPr>
          <w:rFonts w:hint="eastAsia" w:ascii="仿宋" w:hAnsi="仿宋" w:eastAsia="仿宋"/>
          <w:b/>
          <w:szCs w:val="28"/>
          <w:u w:val="single"/>
        </w:rPr>
        <w:t xml:space="preserve">      </w:t>
      </w:r>
      <w:r>
        <w:rPr>
          <w:rFonts w:hint="eastAsia" w:ascii="仿宋" w:hAnsi="仿宋" w:eastAsia="仿宋"/>
          <w:b/>
          <w:szCs w:val="28"/>
        </w:rPr>
        <w:t xml:space="preserve"> 年</w:t>
      </w:r>
      <w:r>
        <w:rPr>
          <w:rFonts w:hint="eastAsia" w:ascii="仿宋" w:hAnsi="仿宋" w:eastAsia="仿宋"/>
          <w:b/>
          <w:szCs w:val="28"/>
          <w:u w:val="single"/>
        </w:rPr>
        <w:t xml:space="preserve">     </w:t>
      </w:r>
      <w:r>
        <w:rPr>
          <w:rFonts w:hint="eastAsia" w:ascii="仿宋" w:hAnsi="仿宋" w:eastAsia="仿宋"/>
          <w:b/>
          <w:szCs w:val="28"/>
        </w:rPr>
        <w:t xml:space="preserve"> 月</w:t>
      </w:r>
      <w:r>
        <w:rPr>
          <w:rFonts w:hint="eastAsia" w:ascii="仿宋" w:hAnsi="仿宋" w:eastAsia="仿宋"/>
          <w:b/>
          <w:szCs w:val="28"/>
          <w:u w:val="single"/>
        </w:rPr>
        <w:t xml:space="preserve">     </w:t>
      </w:r>
      <w:r>
        <w:rPr>
          <w:rFonts w:hint="eastAsia" w:ascii="仿宋" w:hAnsi="仿宋" w:eastAsia="仿宋"/>
          <w:b/>
          <w:szCs w:val="28"/>
        </w:rPr>
        <w:t>日</w:t>
      </w:r>
    </w:p>
    <w:p w14:paraId="2EEE858A">
      <w:pPr>
        <w:adjustRightInd w:val="0"/>
        <w:snapToGrid w:val="0"/>
        <w:spacing w:before="48" w:beforeLines="20" w:after="48" w:afterLines="20" w:line="540" w:lineRule="exact"/>
        <w:jc w:val="right"/>
        <w:rPr>
          <w:rFonts w:hint="eastAsia" w:ascii="仿宋" w:hAnsi="仿宋" w:eastAsia="仿宋"/>
          <w:b/>
          <w:szCs w:val="28"/>
        </w:rPr>
      </w:pPr>
    </w:p>
    <w:p w14:paraId="0FAA0A2E">
      <w:pPr>
        <w:spacing w:before="120" w:beforeLines="50" w:after="120" w:afterLines="50" w:line="360" w:lineRule="auto"/>
        <w:ind w:firstLine="315" w:firstLineChars="98"/>
        <w:jc w:val="center"/>
        <w:rPr>
          <w:rFonts w:hint="eastAsia" w:ascii="宋体" w:hAnsi="宋体" w:cs="宋体"/>
          <w:b/>
          <w:color w:val="000000"/>
          <w:sz w:val="32"/>
          <w:szCs w:val="32"/>
        </w:rPr>
        <w:sectPr>
          <w:headerReference r:id="rId4" w:type="first"/>
          <w:footerReference r:id="rId5" w:type="default"/>
          <w:headerReference r:id="rId3" w:type="even"/>
          <w:footerReference r:id="rId6" w:type="even"/>
          <w:pgSz w:w="11906" w:h="16838"/>
          <w:pgMar w:top="1440" w:right="1800" w:bottom="1440" w:left="1800" w:header="709" w:footer="709" w:gutter="0"/>
          <w:cols w:space="425" w:num="1"/>
          <w:docGrid w:linePitch="286" w:charSpace="0"/>
        </w:sectPr>
      </w:pPr>
    </w:p>
    <w:p w14:paraId="71746C9D">
      <w:pPr>
        <w:pStyle w:val="6"/>
        <w:widowControl/>
        <w:spacing w:before="120" w:after="120" w:line="240" w:lineRule="auto"/>
        <w:jc w:val="center"/>
        <w:rPr>
          <w:rStyle w:val="16"/>
          <w:rFonts w:hint="eastAsia" w:ascii="仿宋" w:hAnsi="仿宋" w:eastAsia="仿宋"/>
          <w:b/>
          <w:bCs w:val="0"/>
          <w:sz w:val="28"/>
          <w:szCs w:val="30"/>
        </w:rPr>
      </w:pPr>
      <w:bookmarkStart w:id="2" w:name="_Toc445554791"/>
      <w:bookmarkStart w:id="3" w:name="_Toc466024594"/>
      <w:bookmarkStart w:id="4" w:name="_Toc445554789"/>
      <w:bookmarkStart w:id="5" w:name="_Toc466024592"/>
      <w:r>
        <w:rPr>
          <w:rStyle w:val="16"/>
          <w:rFonts w:ascii="仿宋" w:hAnsi="仿宋" w:eastAsia="仿宋"/>
          <w:b/>
          <w:bCs w:val="0"/>
          <w:sz w:val="28"/>
          <w:szCs w:val="30"/>
        </w:rPr>
        <w:t>一、响应函</w:t>
      </w:r>
      <w:bookmarkEnd w:id="2"/>
      <w:bookmarkEnd w:id="3"/>
    </w:p>
    <w:p w14:paraId="1A77C869">
      <w:pPr>
        <w:widowControl/>
        <w:tabs>
          <w:tab w:val="left" w:leader="underscore" w:pos="2880"/>
        </w:tabs>
        <w:spacing w:line="400" w:lineRule="exact"/>
        <w:rPr>
          <w:rFonts w:hint="eastAsia" w:ascii="仿宋" w:hAnsi="仿宋" w:eastAsia="仿宋"/>
          <w:b/>
          <w:szCs w:val="21"/>
        </w:rPr>
      </w:pPr>
      <w:r>
        <w:rPr>
          <w:rFonts w:ascii="仿宋" w:hAnsi="仿宋" w:eastAsia="仿宋"/>
          <w:szCs w:val="21"/>
        </w:rPr>
        <w:t>致:</w:t>
      </w:r>
      <w:r>
        <w:rPr>
          <w:rFonts w:hint="eastAsia" w:ascii="仿宋" w:hAnsi="仿宋" w:eastAsia="仿宋"/>
          <w:szCs w:val="21"/>
        </w:rPr>
        <w:t>中国科学技术大学</w:t>
      </w:r>
    </w:p>
    <w:p w14:paraId="005023EA">
      <w:pPr>
        <w:widowControl/>
        <w:spacing w:line="400" w:lineRule="exact"/>
        <w:ind w:firstLine="420" w:firstLineChars="200"/>
        <w:jc w:val="right"/>
        <w:rPr>
          <w:rFonts w:hint="eastAsia" w:ascii="仿宋" w:hAnsi="仿宋" w:eastAsia="仿宋"/>
          <w:szCs w:val="21"/>
        </w:rPr>
      </w:pPr>
    </w:p>
    <w:p w14:paraId="1D7E6B3A">
      <w:pPr>
        <w:widowControl/>
        <w:spacing w:line="400" w:lineRule="exact"/>
        <w:ind w:firstLine="420" w:firstLineChars="200"/>
        <w:rPr>
          <w:rFonts w:hint="eastAsia"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1. 我方已仔细研究了</w:t>
      </w:r>
      <w:r>
        <w:rPr>
          <w:rFonts w:hint="eastAsia" w:ascii="仿宋" w:hAnsi="仿宋" w:eastAsia="仿宋"/>
          <w:szCs w:val="21"/>
          <w:u w:val="single"/>
        </w:rPr>
        <w:t>中国科学技术大学2026年上半年废弃非机动车回收处置</w:t>
      </w:r>
      <w:r>
        <w:rPr>
          <w:rFonts w:hint="eastAsia" w:ascii="仿宋" w:hAnsi="仿宋" w:eastAsia="仿宋"/>
          <w:szCs w:val="21"/>
        </w:rPr>
        <w:t>询价函</w:t>
      </w:r>
      <w:r>
        <w:rPr>
          <w:rFonts w:ascii="仿宋" w:hAnsi="仿宋" w:eastAsia="仿宋"/>
          <w:szCs w:val="21"/>
        </w:rPr>
        <w:t>的全部内容，接受你方在</w:t>
      </w:r>
      <w:r>
        <w:rPr>
          <w:rFonts w:hint="eastAsia" w:ascii="仿宋" w:hAnsi="仿宋" w:eastAsia="仿宋"/>
          <w:szCs w:val="21"/>
        </w:rPr>
        <w:t>询价</w:t>
      </w:r>
      <w:r>
        <w:rPr>
          <w:rFonts w:ascii="仿宋" w:hAnsi="仿宋" w:eastAsia="仿宋"/>
          <w:szCs w:val="21"/>
        </w:rPr>
        <w:t>文件中对供应商的约束条件。我方愿意以我方提交的</w:t>
      </w:r>
      <w:r>
        <w:rPr>
          <w:rFonts w:hint="eastAsia" w:ascii="仿宋" w:hAnsi="仿宋" w:eastAsia="仿宋"/>
          <w:szCs w:val="21"/>
        </w:rPr>
        <w:t>响应</w:t>
      </w:r>
      <w:r>
        <w:rPr>
          <w:rFonts w:ascii="仿宋" w:hAnsi="仿宋" w:eastAsia="仿宋"/>
          <w:szCs w:val="21"/>
        </w:rPr>
        <w:t>报价，按照合同的约定履行合同义务。</w:t>
      </w:r>
    </w:p>
    <w:p w14:paraId="15E451C9">
      <w:pPr>
        <w:widowControl/>
        <w:spacing w:line="400" w:lineRule="exact"/>
        <w:ind w:firstLine="420" w:firstLineChars="200"/>
        <w:rPr>
          <w:rFonts w:hint="eastAsia"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2. 我方承诺在</w:t>
      </w:r>
      <w:r>
        <w:rPr>
          <w:rFonts w:hint="eastAsia" w:ascii="仿宋" w:hAnsi="仿宋" w:eastAsia="仿宋"/>
          <w:szCs w:val="21"/>
        </w:rPr>
        <w:t>询价</w:t>
      </w:r>
      <w:r>
        <w:rPr>
          <w:rFonts w:ascii="仿宋" w:hAnsi="仿宋" w:eastAsia="仿宋"/>
          <w:szCs w:val="21"/>
        </w:rPr>
        <w:t>文件规定的响应文件有效期内不修改、撤销响应文件，</w:t>
      </w:r>
      <w:r>
        <w:rPr>
          <w:rFonts w:hint="eastAsia" w:ascii="仿宋" w:hAnsi="仿宋" w:eastAsia="仿宋"/>
          <w:szCs w:val="21"/>
        </w:rPr>
        <w:t>如果在询价后规定的有效期内撤回报价，我方愿意赔偿由此给采购人造成的相关一切损失。</w:t>
      </w:r>
    </w:p>
    <w:p w14:paraId="73225958">
      <w:pPr>
        <w:widowControl/>
        <w:spacing w:line="400" w:lineRule="exact"/>
        <w:ind w:firstLine="420" w:firstLineChars="200"/>
        <w:rPr>
          <w:rFonts w:hint="eastAsia"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3. 我方已详细审查全部</w:t>
      </w:r>
      <w:r>
        <w:rPr>
          <w:rFonts w:hint="eastAsia" w:ascii="仿宋" w:hAnsi="仿宋" w:eastAsia="仿宋"/>
          <w:szCs w:val="21"/>
        </w:rPr>
        <w:t>询价</w:t>
      </w:r>
      <w:r>
        <w:rPr>
          <w:rFonts w:ascii="仿宋" w:hAnsi="仿宋" w:eastAsia="仿宋"/>
          <w:szCs w:val="21"/>
        </w:rPr>
        <w:t>文件。我们完全理解并同意放弃对这方面有不明及误解的权力。</w:t>
      </w:r>
    </w:p>
    <w:p w14:paraId="07CA7032">
      <w:pPr>
        <w:widowControl/>
        <w:spacing w:line="400" w:lineRule="exact"/>
        <w:ind w:firstLine="420" w:firstLineChars="200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4</w:t>
      </w:r>
      <w:r>
        <w:rPr>
          <w:rFonts w:ascii="仿宋" w:hAnsi="仿宋" w:eastAsia="仿宋"/>
          <w:szCs w:val="21"/>
        </w:rPr>
        <w:t xml:space="preserve">. </w:t>
      </w:r>
      <w:r>
        <w:rPr>
          <w:rFonts w:hint="eastAsia" w:ascii="仿宋" w:hAnsi="仿宋" w:eastAsia="仿宋"/>
          <w:szCs w:val="21"/>
        </w:rPr>
        <w:t>我方完全理解贵方不一定接受最</w:t>
      </w:r>
      <w:r>
        <w:rPr>
          <w:rFonts w:hint="eastAsia" w:ascii="仿宋" w:hAnsi="仿宋" w:eastAsia="仿宋"/>
          <w:szCs w:val="21"/>
          <w:lang w:val="en-US" w:eastAsia="zh-CN"/>
        </w:rPr>
        <w:t>高</w:t>
      </w:r>
      <w:r>
        <w:rPr>
          <w:rFonts w:hint="eastAsia" w:ascii="仿宋" w:hAnsi="仿宋" w:eastAsia="仿宋"/>
          <w:szCs w:val="21"/>
        </w:rPr>
        <w:t>报价的响应。</w:t>
      </w:r>
    </w:p>
    <w:p w14:paraId="7C3EDEF0">
      <w:pPr>
        <w:widowControl/>
        <w:spacing w:line="400" w:lineRule="exact"/>
        <w:ind w:firstLine="420" w:firstLineChars="200"/>
        <w:rPr>
          <w:rFonts w:hint="eastAsia"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5. 我方在此声明，所提交的响应文件及有关资料内容完整、真实和准确</w:t>
      </w:r>
      <w:r>
        <w:rPr>
          <w:rFonts w:hint="eastAsia" w:ascii="仿宋" w:hAnsi="仿宋" w:eastAsia="仿宋"/>
          <w:szCs w:val="21"/>
        </w:rPr>
        <w:t>，企业运营正常（</w:t>
      </w:r>
      <w:r>
        <w:rPr>
          <w:rFonts w:ascii="仿宋" w:hAnsi="仿宋" w:eastAsia="仿宋"/>
          <w:szCs w:val="21"/>
        </w:rPr>
        <w:t>注册登记信息、年报信息</w:t>
      </w:r>
      <w:r>
        <w:rPr>
          <w:rFonts w:hint="eastAsia" w:ascii="仿宋" w:hAnsi="仿宋" w:eastAsia="仿宋"/>
          <w:szCs w:val="21"/>
        </w:rPr>
        <w:t>可查），由于我方提供资料不实而造成的责任和后果由我方承担，我方同意按照贵方提出的要求，提供与报价有关的任何证据、数据或资料。</w:t>
      </w:r>
    </w:p>
    <w:p w14:paraId="12FBA6E9">
      <w:pPr>
        <w:widowControl/>
        <w:spacing w:line="400" w:lineRule="exact"/>
        <w:ind w:firstLine="420" w:firstLineChars="200"/>
        <w:rPr>
          <w:rFonts w:hint="default" w:ascii="仿宋" w:hAnsi="仿宋" w:eastAsia="仿宋"/>
          <w:szCs w:val="21"/>
          <w:lang w:val="en-US"/>
        </w:rPr>
      </w:pPr>
      <w:r>
        <w:rPr>
          <w:rFonts w:ascii="仿宋" w:hAnsi="仿宋" w:eastAsia="仿宋"/>
          <w:szCs w:val="21"/>
        </w:rPr>
        <w:t>6. 如我方被确定为成交供应商:</w:t>
      </w:r>
      <w:r>
        <w:rPr>
          <w:rFonts w:hint="eastAsia" w:ascii="仿宋" w:hAnsi="仿宋" w:eastAsia="仿宋"/>
          <w:szCs w:val="21"/>
          <w:lang w:eastAsia="zh-CN"/>
        </w:rPr>
        <w:t>（</w:t>
      </w:r>
      <w:r>
        <w:rPr>
          <w:rFonts w:hint="eastAsia" w:ascii="仿宋" w:hAnsi="仿宋" w:eastAsia="仿宋"/>
          <w:szCs w:val="21"/>
          <w:lang w:val="en-US" w:eastAsia="zh-CN"/>
        </w:rPr>
        <w:t>本采购不涉及签订合同）</w:t>
      </w:r>
    </w:p>
    <w:p w14:paraId="5B3EE6B9">
      <w:pPr>
        <w:widowControl/>
        <w:numPr>
          <w:ilvl w:val="0"/>
          <w:numId w:val="1"/>
        </w:numPr>
        <w:spacing w:line="400" w:lineRule="exact"/>
        <w:rPr>
          <w:rFonts w:hint="eastAsia"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我方承诺在</w:t>
      </w:r>
      <w:r>
        <w:rPr>
          <w:rFonts w:hint="eastAsia" w:ascii="仿宋" w:hAnsi="仿宋" w:eastAsia="仿宋"/>
          <w:szCs w:val="21"/>
        </w:rPr>
        <w:t>询价文件</w:t>
      </w:r>
      <w:r>
        <w:rPr>
          <w:rFonts w:ascii="仿宋" w:hAnsi="仿宋" w:eastAsia="仿宋"/>
          <w:szCs w:val="21"/>
        </w:rPr>
        <w:t>规定的期限内与你方签订合同；</w:t>
      </w:r>
    </w:p>
    <w:p w14:paraId="17263C3F">
      <w:pPr>
        <w:widowControl/>
        <w:numPr>
          <w:ilvl w:val="0"/>
          <w:numId w:val="1"/>
        </w:numPr>
        <w:spacing w:line="400" w:lineRule="exact"/>
        <w:rPr>
          <w:rFonts w:hint="eastAsia"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在签订合同时不向你方提出附加条件；</w:t>
      </w:r>
    </w:p>
    <w:p w14:paraId="30E20C16">
      <w:pPr>
        <w:widowControl/>
        <w:numPr>
          <w:ilvl w:val="0"/>
          <w:numId w:val="1"/>
        </w:numPr>
        <w:spacing w:line="400" w:lineRule="exact"/>
        <w:rPr>
          <w:rFonts w:hint="eastAsia"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我方承诺在合同约定的期限内提供并交付货物及服务，履行合同规定的各项义务。</w:t>
      </w:r>
    </w:p>
    <w:p w14:paraId="6AF6819B">
      <w:pPr>
        <w:widowControl/>
        <w:spacing w:line="400" w:lineRule="exact"/>
        <w:ind w:firstLine="420" w:firstLineChars="200"/>
        <w:rPr>
          <w:rFonts w:hint="eastAsia"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7. 我方同意按照你方要求提供与我方参与</w:t>
      </w:r>
      <w:r>
        <w:rPr>
          <w:rFonts w:hint="eastAsia" w:ascii="仿宋" w:hAnsi="仿宋" w:eastAsia="仿宋"/>
          <w:szCs w:val="21"/>
        </w:rPr>
        <w:t>询价</w:t>
      </w:r>
      <w:r>
        <w:rPr>
          <w:rFonts w:ascii="仿宋" w:hAnsi="仿宋" w:eastAsia="仿宋"/>
          <w:szCs w:val="21"/>
        </w:rPr>
        <w:t>有关的一切数据或资料。</w:t>
      </w:r>
    </w:p>
    <w:p w14:paraId="0DD6FA71">
      <w:pPr>
        <w:widowControl/>
        <w:spacing w:line="400" w:lineRule="exact"/>
        <w:ind w:firstLine="420" w:firstLineChars="200"/>
        <w:rPr>
          <w:rFonts w:hint="eastAsia"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8. 我方对响应文件中所提供资料、文件、证书及证件的真实性、合法性和有效性负责。</w:t>
      </w:r>
    </w:p>
    <w:p w14:paraId="0B528085">
      <w:pPr>
        <w:widowControl/>
        <w:tabs>
          <w:tab w:val="left" w:leader="underscore" w:pos="3600"/>
          <w:tab w:val="left" w:leader="underscore" w:pos="5400"/>
        </w:tabs>
        <w:spacing w:line="400" w:lineRule="exact"/>
        <w:ind w:firstLine="422" w:firstLineChars="200"/>
        <w:rPr>
          <w:rFonts w:hint="eastAsia" w:ascii="仿宋" w:hAnsi="仿宋" w:eastAsia="仿宋"/>
          <w:b/>
          <w:u w:val="single"/>
        </w:rPr>
      </w:pPr>
      <w:r>
        <w:rPr>
          <w:rFonts w:ascii="仿宋" w:hAnsi="仿宋" w:eastAsia="仿宋"/>
          <w:b/>
        </w:rPr>
        <w:t>9. 其他补充说明:</w:t>
      </w:r>
      <w:r>
        <w:rPr>
          <w:rFonts w:ascii="仿宋" w:hAnsi="仿宋" w:eastAsia="仿宋"/>
          <w:b/>
          <w:u w:val="single"/>
        </w:rPr>
        <w:t xml:space="preserve">                                               </w:t>
      </w:r>
    </w:p>
    <w:p w14:paraId="77191C05">
      <w:pPr>
        <w:widowControl/>
        <w:tabs>
          <w:tab w:val="left" w:leader="underscore" w:pos="3600"/>
          <w:tab w:val="left" w:leader="underscore" w:pos="5400"/>
        </w:tabs>
        <w:spacing w:line="400" w:lineRule="exact"/>
        <w:ind w:firstLine="422" w:firstLineChars="200"/>
        <w:jc w:val="right"/>
        <w:rPr>
          <w:rFonts w:hint="eastAsia" w:ascii="仿宋" w:hAnsi="仿宋" w:eastAsia="仿宋"/>
          <w:b/>
        </w:rPr>
      </w:pPr>
    </w:p>
    <w:p w14:paraId="1954E461">
      <w:pPr>
        <w:pStyle w:val="17"/>
        <w:spacing w:line="360" w:lineRule="auto"/>
        <w:rPr>
          <w:rFonts w:hint="eastAsia" w:ascii="仿宋" w:hAnsi="仿宋" w:eastAsia="仿宋"/>
        </w:rPr>
      </w:pPr>
      <w:r>
        <w:rPr>
          <w:rFonts w:ascii="仿宋" w:hAnsi="仿宋" w:eastAsia="仿宋"/>
        </w:rPr>
        <w:t>供应商:</w:t>
      </w:r>
      <w:r>
        <w:rPr>
          <w:rFonts w:ascii="仿宋" w:hAnsi="仿宋" w:eastAsia="仿宋"/>
          <w:spacing w:val="42"/>
          <w:u w:val="single"/>
        </w:rPr>
        <w:t xml:space="preserve"> </w:t>
      </w:r>
      <w:r>
        <w:rPr>
          <w:rFonts w:ascii="仿宋" w:hAnsi="仿宋" w:eastAsia="仿宋"/>
          <w:u w:val="single"/>
        </w:rPr>
        <w:t xml:space="preserve">                               </w:t>
      </w:r>
      <w:r>
        <w:rPr>
          <w:rFonts w:ascii="仿宋" w:hAnsi="仿宋" w:eastAsia="仿宋"/>
        </w:rPr>
        <w:t>（盖</w:t>
      </w:r>
      <w:r>
        <w:rPr>
          <w:rFonts w:ascii="仿宋" w:hAnsi="仿宋" w:eastAsia="仿宋"/>
          <w:spacing w:val="-1"/>
        </w:rPr>
        <w:t>单</w:t>
      </w:r>
      <w:r>
        <w:rPr>
          <w:rFonts w:ascii="仿宋" w:hAnsi="仿宋" w:eastAsia="仿宋"/>
        </w:rPr>
        <w:t>位章）</w:t>
      </w:r>
    </w:p>
    <w:p w14:paraId="68CA1AC1">
      <w:pPr>
        <w:pStyle w:val="17"/>
        <w:spacing w:line="360" w:lineRule="auto"/>
        <w:rPr>
          <w:rFonts w:hint="eastAsia" w:ascii="仿宋" w:hAnsi="仿宋" w:eastAsia="仿宋"/>
        </w:rPr>
      </w:pPr>
      <w:r>
        <w:rPr>
          <w:rFonts w:ascii="仿宋" w:hAnsi="仿宋" w:eastAsia="仿宋"/>
        </w:rPr>
        <w:t>法定代表人（单位负责人）或其委托代理人</w:t>
      </w:r>
      <w:r>
        <w:rPr>
          <w:rFonts w:ascii="仿宋" w:hAnsi="仿宋" w:eastAsia="仿宋"/>
          <w:spacing w:val="1"/>
        </w:rPr>
        <w:t>:</w:t>
      </w:r>
      <w:r>
        <w:rPr>
          <w:rFonts w:ascii="仿宋" w:hAnsi="仿宋" w:eastAsia="仿宋"/>
          <w:spacing w:val="42"/>
          <w:u w:val="single"/>
        </w:rPr>
        <w:t xml:space="preserve">            </w:t>
      </w:r>
      <w:r>
        <w:rPr>
          <w:rFonts w:ascii="仿宋" w:hAnsi="仿宋" w:eastAsia="仿宋"/>
        </w:rPr>
        <w:t xml:space="preserve">（签字或盖章） </w:t>
      </w:r>
    </w:p>
    <w:p w14:paraId="2C713CD3">
      <w:pPr>
        <w:pStyle w:val="17"/>
        <w:spacing w:line="360" w:lineRule="auto"/>
        <w:rPr>
          <w:rFonts w:hint="eastAsia" w:ascii="仿宋" w:hAnsi="仿宋" w:eastAsia="仿宋"/>
        </w:rPr>
      </w:pPr>
      <w:r>
        <w:rPr>
          <w:rFonts w:ascii="仿宋" w:hAnsi="仿宋" w:eastAsia="仿宋"/>
          <w:spacing w:val="-1"/>
        </w:rPr>
        <w:t>地</w:t>
      </w:r>
      <w:r>
        <w:rPr>
          <w:rFonts w:ascii="仿宋" w:hAnsi="仿宋" w:eastAsia="仿宋"/>
          <w:spacing w:val="1"/>
        </w:rPr>
        <w:t>址</w:t>
      </w:r>
      <w:r>
        <w:rPr>
          <w:rFonts w:ascii="仿宋" w:hAnsi="仿宋" w:eastAsia="仿宋"/>
          <w:spacing w:val="42"/>
          <w:u w:val="single"/>
        </w:rPr>
        <w:t xml:space="preserve"> </w:t>
      </w:r>
      <w:r>
        <w:rPr>
          <w:rFonts w:ascii="仿宋" w:hAnsi="仿宋" w:eastAsia="仿宋"/>
          <w:u w:val="single"/>
        </w:rPr>
        <w:t xml:space="preserve">                 </w:t>
      </w:r>
      <w:r>
        <w:rPr>
          <w:rFonts w:ascii="仿宋" w:hAnsi="仿宋" w:eastAsia="仿宋"/>
          <w:spacing w:val="-1"/>
        </w:rPr>
        <w:t>邮</w:t>
      </w:r>
      <w:r>
        <w:rPr>
          <w:rFonts w:ascii="仿宋" w:hAnsi="仿宋" w:eastAsia="仿宋"/>
        </w:rPr>
        <w:t>编</w:t>
      </w:r>
      <w:r>
        <w:rPr>
          <w:rFonts w:ascii="仿宋" w:hAnsi="仿宋" w:eastAsia="仿宋"/>
          <w:u w:val="single"/>
        </w:rPr>
        <w:t xml:space="preserve">                            </w:t>
      </w:r>
    </w:p>
    <w:p w14:paraId="0F3734E9">
      <w:pPr>
        <w:pStyle w:val="17"/>
        <w:spacing w:line="360" w:lineRule="auto"/>
        <w:rPr>
          <w:rFonts w:hint="eastAsia" w:ascii="仿宋" w:hAnsi="仿宋" w:eastAsia="仿宋"/>
        </w:rPr>
      </w:pPr>
      <w:r>
        <w:rPr>
          <w:rFonts w:ascii="仿宋" w:hAnsi="仿宋" w:eastAsia="仿宋"/>
          <w:spacing w:val="-1"/>
        </w:rPr>
        <w:t>电</w:t>
      </w:r>
      <w:r>
        <w:rPr>
          <w:rFonts w:ascii="仿宋" w:hAnsi="仿宋" w:eastAsia="仿宋"/>
          <w:spacing w:val="1"/>
        </w:rPr>
        <w:t>话</w:t>
      </w:r>
      <w:r>
        <w:rPr>
          <w:rFonts w:ascii="仿宋" w:hAnsi="仿宋" w:eastAsia="仿宋"/>
          <w:u w:val="single"/>
        </w:rPr>
        <w:t xml:space="preserve">                        </w:t>
      </w:r>
      <w:r>
        <w:rPr>
          <w:rFonts w:ascii="仿宋" w:hAnsi="仿宋" w:eastAsia="仿宋"/>
          <w:spacing w:val="-1"/>
        </w:rPr>
        <w:t>传</w:t>
      </w:r>
      <w:r>
        <w:rPr>
          <w:rFonts w:ascii="仿宋" w:hAnsi="仿宋" w:eastAsia="仿宋"/>
        </w:rPr>
        <w:t>真</w:t>
      </w:r>
      <w:r>
        <w:rPr>
          <w:rFonts w:ascii="仿宋" w:hAnsi="仿宋" w:eastAsia="仿宋"/>
          <w:u w:val="single"/>
        </w:rPr>
        <w:t xml:space="preserve">                       </w:t>
      </w:r>
    </w:p>
    <w:p w14:paraId="53F58258">
      <w:pPr>
        <w:pStyle w:val="17"/>
        <w:spacing w:line="360" w:lineRule="auto"/>
        <w:rPr>
          <w:rFonts w:hint="eastAsia" w:ascii="仿宋" w:hAnsi="仿宋" w:eastAsia="仿宋"/>
        </w:rPr>
      </w:pPr>
      <w:r>
        <w:rPr>
          <w:rFonts w:ascii="仿宋" w:hAnsi="仿宋" w:eastAsia="仿宋"/>
        </w:rPr>
        <w:t>电子邮箱</w:t>
      </w:r>
      <w:r>
        <w:rPr>
          <w:rFonts w:ascii="仿宋" w:hAnsi="仿宋" w:eastAsia="仿宋"/>
          <w:u w:val="single"/>
        </w:rPr>
        <w:t xml:space="preserve">                  </w:t>
      </w:r>
      <w:r>
        <w:rPr>
          <w:rFonts w:ascii="仿宋" w:hAnsi="仿宋" w:eastAsia="仿宋"/>
        </w:rPr>
        <w:t>网址:</w:t>
      </w:r>
      <w:r>
        <w:rPr>
          <w:rFonts w:ascii="仿宋" w:hAnsi="仿宋" w:eastAsia="仿宋"/>
          <w:u w:val="single"/>
        </w:rPr>
        <w:t xml:space="preserve">                       </w:t>
      </w:r>
    </w:p>
    <w:p w14:paraId="0C96508D">
      <w:pPr>
        <w:pStyle w:val="17"/>
        <w:spacing w:line="360" w:lineRule="auto"/>
        <w:jc w:val="left"/>
        <w:rPr>
          <w:rFonts w:hint="eastAsia" w:ascii="仿宋" w:hAnsi="仿宋" w:eastAsia="仿宋"/>
        </w:rPr>
      </w:pPr>
      <w:r>
        <w:rPr>
          <w:rFonts w:ascii="仿宋" w:hAnsi="仿宋" w:eastAsia="仿宋"/>
          <w:u w:val="single"/>
        </w:rPr>
        <w:t xml:space="preserve">       </w:t>
      </w:r>
      <w:r>
        <w:rPr>
          <w:rFonts w:ascii="仿宋" w:hAnsi="仿宋" w:eastAsia="仿宋"/>
        </w:rPr>
        <w:t>年</w:t>
      </w:r>
      <w:r>
        <w:rPr>
          <w:rFonts w:ascii="仿宋" w:hAnsi="仿宋" w:eastAsia="仿宋"/>
          <w:spacing w:val="42"/>
          <w:u w:val="single"/>
        </w:rPr>
        <w:t xml:space="preserve"> </w:t>
      </w:r>
      <w:r>
        <w:rPr>
          <w:rFonts w:ascii="仿宋" w:hAnsi="仿宋" w:eastAsia="仿宋"/>
          <w:u w:val="single"/>
        </w:rPr>
        <w:t xml:space="preserve">    </w:t>
      </w:r>
      <w:r>
        <w:rPr>
          <w:rFonts w:ascii="仿宋" w:hAnsi="仿宋" w:eastAsia="仿宋"/>
        </w:rPr>
        <w:t>月</w:t>
      </w:r>
      <w:r>
        <w:rPr>
          <w:rFonts w:ascii="仿宋" w:hAnsi="仿宋" w:eastAsia="仿宋"/>
          <w:spacing w:val="42"/>
          <w:u w:val="single"/>
        </w:rPr>
        <w:t xml:space="preserve"> </w:t>
      </w:r>
      <w:r>
        <w:rPr>
          <w:rFonts w:ascii="仿宋" w:hAnsi="仿宋" w:eastAsia="仿宋"/>
          <w:u w:val="single"/>
        </w:rPr>
        <w:t xml:space="preserve">  </w:t>
      </w:r>
      <w:r>
        <w:rPr>
          <w:rFonts w:ascii="仿宋" w:hAnsi="仿宋" w:eastAsia="仿宋"/>
        </w:rPr>
        <w:t>日</w:t>
      </w:r>
    </w:p>
    <w:p w14:paraId="7D9CD7E2">
      <w:pPr>
        <w:pStyle w:val="17"/>
        <w:spacing w:before="6" w:line="220" w:lineRule="atLeast"/>
        <w:jc w:val="right"/>
        <w:rPr>
          <w:rFonts w:hint="eastAsia" w:ascii="仿宋" w:hAnsi="仿宋" w:eastAsia="仿宋"/>
          <w:sz w:val="22"/>
          <w:szCs w:val="22"/>
        </w:rPr>
      </w:pPr>
    </w:p>
    <w:p w14:paraId="0512EED1">
      <w:pPr>
        <w:pStyle w:val="17"/>
        <w:ind w:left="120" w:right="-20"/>
        <w:jc w:val="right"/>
        <w:rPr>
          <w:rFonts w:hint="eastAsia" w:ascii="仿宋" w:hAnsi="仿宋" w:eastAsia="仿宋"/>
        </w:rPr>
        <w:sectPr>
          <w:footnotePr>
            <w:numFmt w:val="decimalEnclosedCircleChinese"/>
            <w:numRestart w:val="eachPage"/>
          </w:footnotePr>
          <w:pgSz w:w="11906" w:h="16838"/>
          <w:pgMar w:top="1134" w:right="1134" w:bottom="1134" w:left="1134" w:header="624" w:footer="851" w:gutter="0"/>
          <w:cols w:space="720" w:num="1"/>
          <w:docGrid w:linePitch="286" w:charSpace="0"/>
        </w:sectPr>
      </w:pPr>
    </w:p>
    <w:p w14:paraId="42608930">
      <w:pPr>
        <w:pStyle w:val="6"/>
        <w:widowControl/>
        <w:spacing w:before="120" w:after="120" w:line="240" w:lineRule="auto"/>
        <w:jc w:val="center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bCs w:val="0"/>
          <w:kern w:val="0"/>
          <w:sz w:val="28"/>
          <w:szCs w:val="28"/>
        </w:rPr>
        <w:t>二、</w:t>
      </w:r>
      <w:bookmarkEnd w:id="4"/>
      <w:bookmarkEnd w:id="5"/>
      <w:r>
        <w:rPr>
          <w:rFonts w:ascii="仿宋" w:hAnsi="仿宋" w:eastAsia="仿宋"/>
          <w:kern w:val="0"/>
          <w:sz w:val="28"/>
          <w:szCs w:val="28"/>
        </w:rPr>
        <w:t>法定代表人（单位负责人）身份证明或授权委托书</w:t>
      </w:r>
    </w:p>
    <w:p w14:paraId="0C7BD84C">
      <w:pPr>
        <w:jc w:val="center"/>
        <w:rPr>
          <w:rFonts w:hint="eastAsia" w:ascii="仿宋" w:hAnsi="仿宋" w:eastAsia="仿宋"/>
          <w:b/>
        </w:rPr>
      </w:pPr>
      <w:r>
        <w:rPr>
          <w:rFonts w:ascii="仿宋" w:hAnsi="仿宋" w:eastAsia="仿宋"/>
          <w:b/>
          <w:kern w:val="0"/>
          <w:szCs w:val="28"/>
        </w:rPr>
        <w:t>法定代表人（单位负责人）身份证明</w:t>
      </w:r>
    </w:p>
    <w:p w14:paraId="062597A1">
      <w:pPr>
        <w:widowControl/>
        <w:spacing w:line="360" w:lineRule="auto"/>
        <w:rPr>
          <w:rFonts w:hint="eastAsia" w:ascii="仿宋" w:hAnsi="仿宋" w:eastAsia="仿宋"/>
          <w:spacing w:val="3"/>
          <w:kern w:val="0"/>
        </w:rPr>
      </w:pPr>
      <w:r>
        <w:rPr>
          <w:rFonts w:ascii="仿宋" w:hAnsi="仿宋" w:eastAsia="仿宋"/>
          <w:kern w:val="0"/>
        </w:rPr>
        <w:t>供应商名称:</w:t>
      </w:r>
      <w:r>
        <w:rPr>
          <w:rFonts w:ascii="仿宋" w:hAnsi="仿宋" w:eastAsia="仿宋"/>
          <w:kern w:val="0"/>
          <w:u w:val="single"/>
        </w:rPr>
        <w:t xml:space="preserve">                                                      </w:t>
      </w:r>
      <w:r>
        <w:rPr>
          <w:rFonts w:ascii="仿宋" w:hAnsi="仿宋" w:eastAsia="仿宋"/>
          <w:spacing w:val="3"/>
          <w:kern w:val="0"/>
          <w:u w:val="single"/>
        </w:rPr>
        <w:t xml:space="preserve"> </w:t>
      </w:r>
      <w:r>
        <w:rPr>
          <w:rFonts w:ascii="仿宋" w:hAnsi="仿宋" w:eastAsia="仿宋"/>
          <w:spacing w:val="3"/>
          <w:kern w:val="0"/>
        </w:rPr>
        <w:t xml:space="preserve"> </w:t>
      </w:r>
    </w:p>
    <w:p w14:paraId="6B36C1EB">
      <w:pPr>
        <w:widowControl/>
        <w:spacing w:line="360" w:lineRule="auto"/>
        <w:rPr>
          <w:rFonts w:hint="eastAsia" w:ascii="仿宋" w:hAnsi="仿宋" w:eastAsia="仿宋"/>
          <w:spacing w:val="26"/>
          <w:kern w:val="0"/>
        </w:rPr>
      </w:pPr>
      <w:r>
        <w:rPr>
          <w:rFonts w:ascii="仿宋" w:hAnsi="仿宋" w:eastAsia="仿宋"/>
          <w:kern w:val="0"/>
        </w:rPr>
        <w:t>单位</w:t>
      </w:r>
      <w:r>
        <w:rPr>
          <w:rFonts w:ascii="仿宋" w:hAnsi="仿宋" w:eastAsia="仿宋"/>
          <w:spacing w:val="-1"/>
          <w:kern w:val="0"/>
        </w:rPr>
        <w:t>性</w:t>
      </w:r>
      <w:r>
        <w:rPr>
          <w:rFonts w:ascii="仿宋" w:hAnsi="仿宋" w:eastAsia="仿宋"/>
          <w:kern w:val="0"/>
        </w:rPr>
        <w:t>质:</w:t>
      </w:r>
      <w:r>
        <w:rPr>
          <w:rFonts w:ascii="仿宋" w:hAnsi="仿宋" w:eastAsia="仿宋"/>
          <w:kern w:val="0"/>
          <w:u w:val="single"/>
        </w:rPr>
        <w:t xml:space="preserve">                                                       </w:t>
      </w:r>
      <w:r>
        <w:rPr>
          <w:rFonts w:ascii="仿宋" w:hAnsi="仿宋" w:eastAsia="仿宋"/>
          <w:spacing w:val="26"/>
          <w:kern w:val="0"/>
          <w:u w:val="single"/>
        </w:rPr>
        <w:t xml:space="preserve"> </w:t>
      </w:r>
      <w:r>
        <w:rPr>
          <w:rFonts w:ascii="仿宋" w:hAnsi="仿宋" w:eastAsia="仿宋"/>
          <w:spacing w:val="26"/>
          <w:kern w:val="0"/>
        </w:rPr>
        <w:t xml:space="preserve"> </w:t>
      </w:r>
    </w:p>
    <w:p w14:paraId="2EBA4AAF">
      <w:pPr>
        <w:widowControl/>
        <w:spacing w:line="360" w:lineRule="auto"/>
        <w:rPr>
          <w:rFonts w:hint="eastAsia" w:ascii="仿宋" w:hAnsi="仿宋" w:eastAsia="仿宋"/>
          <w:spacing w:val="10"/>
          <w:kern w:val="0"/>
        </w:rPr>
      </w:pPr>
      <w:r>
        <w:rPr>
          <w:rFonts w:ascii="仿宋" w:hAnsi="仿宋" w:eastAsia="仿宋"/>
          <w:kern w:val="0"/>
        </w:rPr>
        <w:t>地    址</w:t>
      </w:r>
      <w:r>
        <w:rPr>
          <w:rFonts w:ascii="仿宋" w:hAnsi="仿宋" w:eastAsia="仿宋"/>
          <w:spacing w:val="-1"/>
          <w:kern w:val="0"/>
        </w:rPr>
        <w:t>:</w:t>
      </w:r>
      <w:r>
        <w:rPr>
          <w:rFonts w:ascii="仿宋" w:hAnsi="仿宋" w:eastAsia="仿宋"/>
          <w:kern w:val="0"/>
          <w:u w:val="single"/>
        </w:rPr>
        <w:t xml:space="preserve">                                                       </w:t>
      </w:r>
      <w:r>
        <w:rPr>
          <w:rFonts w:ascii="仿宋" w:hAnsi="仿宋" w:eastAsia="仿宋"/>
          <w:spacing w:val="10"/>
          <w:kern w:val="0"/>
          <w:u w:val="single"/>
        </w:rPr>
        <w:t xml:space="preserve"> </w:t>
      </w:r>
      <w:r>
        <w:rPr>
          <w:rFonts w:ascii="仿宋" w:hAnsi="仿宋" w:eastAsia="仿宋"/>
          <w:spacing w:val="10"/>
          <w:kern w:val="0"/>
        </w:rPr>
        <w:t xml:space="preserve"> </w:t>
      </w:r>
    </w:p>
    <w:p w14:paraId="3BCFEE39">
      <w:pPr>
        <w:widowControl/>
        <w:spacing w:line="360" w:lineRule="auto"/>
        <w:rPr>
          <w:rFonts w:hint="eastAsia" w:ascii="仿宋" w:hAnsi="仿宋" w:eastAsia="仿宋"/>
          <w:kern w:val="0"/>
        </w:rPr>
      </w:pPr>
      <w:r>
        <w:rPr>
          <w:rFonts w:ascii="仿宋" w:hAnsi="仿宋" w:eastAsia="仿宋"/>
          <w:kern w:val="0"/>
        </w:rPr>
        <w:t>成立</w:t>
      </w:r>
      <w:r>
        <w:rPr>
          <w:rFonts w:ascii="仿宋" w:hAnsi="仿宋" w:eastAsia="仿宋"/>
          <w:spacing w:val="-1"/>
          <w:kern w:val="0"/>
        </w:rPr>
        <w:t>时</w:t>
      </w:r>
      <w:r>
        <w:rPr>
          <w:rFonts w:ascii="仿宋" w:hAnsi="仿宋" w:eastAsia="仿宋"/>
          <w:kern w:val="0"/>
        </w:rPr>
        <w:t>间:</w:t>
      </w:r>
      <w:r>
        <w:rPr>
          <w:rFonts w:ascii="仿宋" w:hAnsi="仿宋" w:eastAsia="仿宋"/>
          <w:kern w:val="0"/>
          <w:u w:val="single"/>
        </w:rPr>
        <w:t xml:space="preserve">      </w:t>
      </w:r>
      <w:r>
        <w:rPr>
          <w:rFonts w:ascii="仿宋" w:hAnsi="仿宋" w:eastAsia="仿宋"/>
          <w:spacing w:val="-6"/>
          <w:kern w:val="0"/>
          <w:u w:val="single"/>
        </w:rPr>
        <w:t xml:space="preserve"> </w:t>
      </w:r>
      <w:r>
        <w:rPr>
          <w:rFonts w:ascii="仿宋" w:hAnsi="仿宋" w:eastAsia="仿宋"/>
          <w:spacing w:val="-1"/>
          <w:kern w:val="0"/>
        </w:rPr>
        <w:t>年</w:t>
      </w:r>
      <w:r>
        <w:rPr>
          <w:rFonts w:ascii="仿宋" w:hAnsi="仿宋" w:eastAsia="仿宋"/>
          <w:kern w:val="0"/>
          <w:u w:val="single"/>
        </w:rPr>
        <w:t xml:space="preserve">  </w:t>
      </w:r>
      <w:r>
        <w:rPr>
          <w:rFonts w:ascii="仿宋" w:hAnsi="仿宋" w:eastAsia="仿宋"/>
          <w:spacing w:val="42"/>
          <w:kern w:val="0"/>
          <w:u w:val="single"/>
        </w:rPr>
        <w:t xml:space="preserve"> </w:t>
      </w:r>
      <w:r>
        <w:rPr>
          <w:rFonts w:ascii="仿宋" w:hAnsi="仿宋" w:eastAsia="仿宋"/>
          <w:kern w:val="0"/>
        </w:rPr>
        <w:t>月</w:t>
      </w:r>
      <w:r>
        <w:rPr>
          <w:rFonts w:ascii="仿宋" w:hAnsi="仿宋" w:eastAsia="仿宋"/>
          <w:kern w:val="0"/>
          <w:u w:val="single"/>
        </w:rPr>
        <w:t xml:space="preserve">   </w:t>
      </w:r>
      <w:r>
        <w:rPr>
          <w:rFonts w:ascii="仿宋" w:hAnsi="仿宋" w:eastAsia="仿宋"/>
          <w:spacing w:val="-49"/>
          <w:kern w:val="0"/>
        </w:rPr>
        <w:t xml:space="preserve"> </w:t>
      </w:r>
      <w:r>
        <w:rPr>
          <w:rFonts w:ascii="仿宋" w:hAnsi="仿宋" w:eastAsia="仿宋"/>
          <w:kern w:val="0"/>
        </w:rPr>
        <w:t xml:space="preserve">日 </w:t>
      </w:r>
    </w:p>
    <w:p w14:paraId="32F2C199">
      <w:pPr>
        <w:widowControl/>
        <w:spacing w:line="360" w:lineRule="auto"/>
        <w:rPr>
          <w:rFonts w:hint="eastAsia" w:ascii="仿宋" w:hAnsi="仿宋" w:eastAsia="仿宋"/>
          <w:kern w:val="0"/>
        </w:rPr>
      </w:pPr>
      <w:r>
        <w:rPr>
          <w:rFonts w:ascii="仿宋" w:hAnsi="仿宋" w:eastAsia="仿宋"/>
          <w:kern w:val="0"/>
        </w:rPr>
        <w:t>经营</w:t>
      </w:r>
      <w:r>
        <w:rPr>
          <w:rFonts w:ascii="仿宋" w:hAnsi="仿宋" w:eastAsia="仿宋"/>
          <w:spacing w:val="-1"/>
          <w:kern w:val="0"/>
        </w:rPr>
        <w:t>期</w:t>
      </w:r>
      <w:r>
        <w:rPr>
          <w:rFonts w:ascii="仿宋" w:hAnsi="仿宋" w:eastAsia="仿宋"/>
          <w:kern w:val="0"/>
        </w:rPr>
        <w:t>限:</w:t>
      </w:r>
      <w:r>
        <w:rPr>
          <w:rFonts w:ascii="仿宋" w:hAnsi="仿宋" w:eastAsia="仿宋"/>
          <w:kern w:val="0"/>
          <w:u w:val="single"/>
        </w:rPr>
        <w:t xml:space="preserve">                                                         </w:t>
      </w:r>
      <w:r>
        <w:rPr>
          <w:rFonts w:ascii="仿宋" w:hAnsi="仿宋" w:eastAsia="仿宋"/>
          <w:spacing w:val="26"/>
          <w:kern w:val="0"/>
          <w:u w:val="single"/>
        </w:rPr>
        <w:t xml:space="preserve"> </w:t>
      </w:r>
    </w:p>
    <w:p w14:paraId="25F9C999">
      <w:pPr>
        <w:widowControl/>
        <w:spacing w:line="360" w:lineRule="auto"/>
        <w:rPr>
          <w:rFonts w:hint="eastAsia" w:ascii="仿宋" w:hAnsi="仿宋" w:eastAsia="仿宋"/>
          <w:kern w:val="0"/>
        </w:rPr>
      </w:pPr>
      <w:r>
        <w:rPr>
          <w:rFonts w:ascii="仿宋" w:hAnsi="仿宋" w:eastAsia="仿宋"/>
          <w:kern w:val="0"/>
        </w:rPr>
        <w:t>姓名:</w:t>
      </w:r>
      <w:r>
        <w:rPr>
          <w:rFonts w:ascii="仿宋" w:hAnsi="仿宋" w:eastAsia="仿宋"/>
          <w:spacing w:val="42"/>
          <w:kern w:val="0"/>
          <w:u w:val="single"/>
        </w:rPr>
        <w:t xml:space="preserve"> </w:t>
      </w:r>
      <w:r>
        <w:rPr>
          <w:rFonts w:ascii="仿宋" w:hAnsi="仿宋" w:eastAsia="仿宋"/>
          <w:kern w:val="0"/>
          <w:u w:val="single"/>
        </w:rPr>
        <w:t xml:space="preserve">       </w:t>
      </w:r>
      <w:r>
        <w:rPr>
          <w:rFonts w:ascii="仿宋" w:hAnsi="仿宋" w:eastAsia="仿宋"/>
          <w:kern w:val="0"/>
        </w:rPr>
        <w:t>性别:</w:t>
      </w:r>
      <w:r>
        <w:rPr>
          <w:rFonts w:ascii="仿宋" w:hAnsi="仿宋" w:eastAsia="仿宋"/>
          <w:spacing w:val="42"/>
          <w:kern w:val="0"/>
          <w:u w:val="single"/>
        </w:rPr>
        <w:t xml:space="preserve">    </w:t>
      </w:r>
      <w:r>
        <w:rPr>
          <w:rFonts w:ascii="仿宋" w:hAnsi="仿宋" w:eastAsia="仿宋"/>
          <w:kern w:val="0"/>
        </w:rPr>
        <w:t>年</w:t>
      </w:r>
      <w:r>
        <w:rPr>
          <w:rFonts w:ascii="仿宋" w:hAnsi="仿宋" w:eastAsia="仿宋"/>
          <w:spacing w:val="-1"/>
          <w:kern w:val="0"/>
        </w:rPr>
        <w:t>龄</w:t>
      </w:r>
      <w:r>
        <w:rPr>
          <w:rFonts w:ascii="仿宋" w:hAnsi="仿宋" w:eastAsia="仿宋"/>
          <w:kern w:val="0"/>
        </w:rPr>
        <w:t>:</w:t>
      </w:r>
      <w:r>
        <w:rPr>
          <w:rFonts w:ascii="仿宋" w:hAnsi="仿宋" w:eastAsia="仿宋"/>
          <w:spacing w:val="42"/>
          <w:kern w:val="0"/>
          <w:u w:val="single"/>
        </w:rPr>
        <w:t xml:space="preserve">   </w:t>
      </w:r>
      <w:r>
        <w:rPr>
          <w:rFonts w:ascii="仿宋" w:hAnsi="仿宋" w:eastAsia="仿宋"/>
          <w:kern w:val="0"/>
        </w:rPr>
        <w:t>职务</w:t>
      </w:r>
      <w:r>
        <w:rPr>
          <w:rFonts w:ascii="仿宋" w:hAnsi="仿宋" w:eastAsia="仿宋"/>
          <w:spacing w:val="-1"/>
          <w:kern w:val="0"/>
        </w:rPr>
        <w:t>:</w:t>
      </w:r>
      <w:r>
        <w:rPr>
          <w:rFonts w:ascii="仿宋" w:hAnsi="仿宋" w:eastAsia="仿宋"/>
          <w:kern w:val="0"/>
          <w:u w:val="single"/>
        </w:rPr>
        <w:t xml:space="preserve">       </w:t>
      </w:r>
      <w:r>
        <w:rPr>
          <w:rFonts w:ascii="仿宋" w:hAnsi="仿宋" w:eastAsia="仿宋"/>
          <w:kern w:val="0"/>
        </w:rPr>
        <w:t xml:space="preserve"> </w:t>
      </w:r>
    </w:p>
    <w:p w14:paraId="7AB7C334">
      <w:pPr>
        <w:widowControl/>
        <w:spacing w:line="360" w:lineRule="auto"/>
        <w:rPr>
          <w:rFonts w:hint="eastAsia" w:ascii="仿宋" w:hAnsi="仿宋" w:eastAsia="仿宋"/>
          <w:kern w:val="0"/>
        </w:rPr>
      </w:pPr>
      <w:r>
        <w:rPr>
          <w:rFonts w:ascii="仿宋" w:hAnsi="仿宋" w:eastAsia="仿宋"/>
          <w:kern w:val="0"/>
        </w:rPr>
        <w:t>系</w:t>
      </w:r>
      <w:r>
        <w:rPr>
          <w:rFonts w:ascii="仿宋" w:hAnsi="仿宋" w:eastAsia="仿宋"/>
          <w:kern w:val="0"/>
          <w:u w:val="single"/>
        </w:rPr>
        <w:t xml:space="preserve">                                      </w:t>
      </w:r>
      <w:r>
        <w:rPr>
          <w:rFonts w:ascii="仿宋" w:hAnsi="仿宋" w:eastAsia="仿宋"/>
          <w:spacing w:val="-1"/>
          <w:kern w:val="0"/>
        </w:rPr>
        <w:t>（</w:t>
      </w:r>
      <w:r>
        <w:rPr>
          <w:rFonts w:ascii="仿宋" w:hAnsi="仿宋" w:eastAsia="仿宋"/>
          <w:kern w:val="0"/>
        </w:rPr>
        <w:t>供应商名称）的法定代表人（单位负责人）。</w:t>
      </w:r>
    </w:p>
    <w:p w14:paraId="76C88CCF">
      <w:pPr>
        <w:widowControl/>
        <w:spacing w:line="360" w:lineRule="auto"/>
        <w:ind w:right="6463"/>
        <w:rPr>
          <w:rFonts w:hint="eastAsia" w:ascii="仿宋" w:hAnsi="仿宋" w:eastAsia="仿宋"/>
          <w:kern w:val="0"/>
        </w:rPr>
      </w:pPr>
      <w:r>
        <w:rPr>
          <w:rFonts w:ascii="仿宋" w:hAnsi="仿宋" w:eastAsia="仿宋"/>
          <w:kern w:val="0"/>
        </w:rPr>
        <w:t>特此证明。</w:t>
      </w:r>
    </w:p>
    <w:p w14:paraId="06CEE933">
      <w:pPr>
        <w:widowControl/>
        <w:spacing w:line="360" w:lineRule="auto"/>
        <w:ind w:left="5068" w:right="-20"/>
        <w:rPr>
          <w:rFonts w:hint="eastAsia" w:ascii="仿宋" w:hAnsi="仿宋" w:eastAsia="仿宋"/>
          <w:kern w:val="0"/>
        </w:rPr>
      </w:pPr>
      <w:r>
        <w:rPr>
          <w:rFonts w:ascii="仿宋" w:hAnsi="仿宋" w:eastAsia="仿宋"/>
          <w:kern w:val="0"/>
          <w:position w:val="-4"/>
        </w:rPr>
        <w:t>供应商:</w:t>
      </w:r>
      <w:r>
        <w:rPr>
          <w:rFonts w:ascii="仿宋" w:hAnsi="仿宋" w:eastAsia="仿宋"/>
          <w:spacing w:val="42"/>
          <w:kern w:val="0"/>
          <w:position w:val="-4"/>
          <w:u w:val="single"/>
        </w:rPr>
        <w:t xml:space="preserve"> </w:t>
      </w:r>
      <w:r>
        <w:rPr>
          <w:rFonts w:ascii="仿宋" w:hAnsi="仿宋" w:eastAsia="仿宋"/>
          <w:kern w:val="0"/>
          <w:position w:val="-4"/>
          <w:u w:val="single"/>
        </w:rPr>
        <w:t xml:space="preserve">          </w:t>
      </w:r>
      <w:r>
        <w:rPr>
          <w:rFonts w:ascii="仿宋" w:hAnsi="仿宋" w:eastAsia="仿宋"/>
          <w:spacing w:val="-1"/>
          <w:kern w:val="0"/>
          <w:position w:val="-4"/>
        </w:rPr>
        <w:t>（</w:t>
      </w:r>
      <w:r>
        <w:rPr>
          <w:rFonts w:ascii="仿宋" w:hAnsi="仿宋" w:eastAsia="仿宋"/>
          <w:kern w:val="0"/>
          <w:position w:val="-4"/>
        </w:rPr>
        <w:t>盖单位章）</w:t>
      </w:r>
    </w:p>
    <w:p w14:paraId="4AD4F0B7">
      <w:pPr>
        <w:widowControl/>
        <w:spacing w:line="360" w:lineRule="auto"/>
        <w:ind w:right="98"/>
        <w:jc w:val="right"/>
        <w:rPr>
          <w:rFonts w:hint="eastAsia" w:ascii="仿宋" w:hAnsi="仿宋" w:eastAsia="仿宋"/>
          <w:kern w:val="0"/>
        </w:rPr>
      </w:pPr>
      <w:r>
        <w:rPr>
          <w:rFonts w:ascii="仿宋" w:hAnsi="仿宋" w:eastAsia="仿宋"/>
          <w:kern w:val="0"/>
          <w:position w:val="-2"/>
          <w:u w:val="single"/>
        </w:rPr>
        <w:t xml:space="preserve">       </w:t>
      </w:r>
      <w:r>
        <w:rPr>
          <w:rFonts w:ascii="仿宋" w:hAnsi="仿宋" w:eastAsia="仿宋"/>
          <w:spacing w:val="-1"/>
          <w:kern w:val="0"/>
          <w:position w:val="-2"/>
        </w:rPr>
        <w:t>年</w:t>
      </w:r>
      <w:r>
        <w:rPr>
          <w:rFonts w:ascii="仿宋" w:hAnsi="仿宋" w:eastAsia="仿宋"/>
          <w:spacing w:val="42"/>
          <w:kern w:val="0"/>
          <w:position w:val="-2"/>
          <w:u w:val="single"/>
        </w:rPr>
        <w:t xml:space="preserve"> </w:t>
      </w:r>
      <w:r>
        <w:rPr>
          <w:rFonts w:ascii="仿宋" w:hAnsi="仿宋" w:eastAsia="仿宋"/>
          <w:kern w:val="0"/>
          <w:position w:val="-2"/>
          <w:u w:val="single"/>
        </w:rPr>
        <w:t xml:space="preserve">  </w:t>
      </w:r>
      <w:r>
        <w:rPr>
          <w:rFonts w:ascii="仿宋" w:hAnsi="仿宋" w:eastAsia="仿宋"/>
          <w:kern w:val="0"/>
          <w:position w:val="-2"/>
        </w:rPr>
        <w:t>月</w:t>
      </w:r>
      <w:r>
        <w:rPr>
          <w:rFonts w:ascii="仿宋" w:hAnsi="仿宋" w:eastAsia="仿宋"/>
          <w:spacing w:val="42"/>
          <w:kern w:val="0"/>
          <w:position w:val="-2"/>
          <w:u w:val="single"/>
        </w:rPr>
        <w:t xml:space="preserve"> </w:t>
      </w:r>
      <w:r>
        <w:rPr>
          <w:rFonts w:ascii="仿宋" w:hAnsi="仿宋" w:eastAsia="仿宋"/>
          <w:kern w:val="0"/>
          <w:position w:val="-2"/>
          <w:u w:val="single"/>
        </w:rPr>
        <w:t xml:space="preserve">   </w:t>
      </w:r>
      <w:r>
        <w:rPr>
          <w:rFonts w:ascii="仿宋" w:hAnsi="仿宋" w:eastAsia="仿宋"/>
          <w:kern w:val="0"/>
          <w:position w:val="-2"/>
        </w:rPr>
        <w:t>日</w:t>
      </w:r>
    </w:p>
    <w:p w14:paraId="6623763E">
      <w:pPr>
        <w:widowControl/>
        <w:spacing w:before="12" w:line="360" w:lineRule="auto"/>
        <w:rPr>
          <w:rFonts w:hint="eastAsia" w:ascii="仿宋" w:hAnsi="仿宋" w:eastAsia="仿宋"/>
          <w:kern w:val="0"/>
        </w:rPr>
      </w:pPr>
      <w:r>
        <w:rPr>
          <w:rFonts w:ascii="仿宋" w:hAnsi="仿宋" w:eastAsia="仿宋"/>
          <w:kern w:val="0"/>
        </w:rPr>
        <w:t>附:法定代表人（单位负责人）身份证复印件。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1"/>
        <w:gridCol w:w="4073"/>
      </w:tblGrid>
      <w:tr w14:paraId="63984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2" w:hRule="atLeast"/>
          <w:jc w:val="center"/>
        </w:trPr>
        <w:tc>
          <w:tcPr>
            <w:tcW w:w="4071" w:type="dxa"/>
            <w:vAlign w:val="center"/>
          </w:tcPr>
          <w:p w14:paraId="797C19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kern w:val="0"/>
                <w:szCs w:val="20"/>
              </w:rPr>
            </w:pPr>
            <w:r>
              <w:rPr>
                <w:rFonts w:hint="default" w:ascii="仿宋" w:hAnsi="仿宋" w:eastAsia="仿宋"/>
                <w:kern w:val="0"/>
                <w:szCs w:val="20"/>
              </w:rPr>
              <w:t>身份证正面</w:t>
            </w:r>
          </w:p>
        </w:tc>
        <w:tc>
          <w:tcPr>
            <w:tcW w:w="4073" w:type="dxa"/>
            <w:vAlign w:val="center"/>
          </w:tcPr>
          <w:p w14:paraId="28EE93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kern w:val="0"/>
                <w:szCs w:val="20"/>
              </w:rPr>
            </w:pPr>
            <w:r>
              <w:rPr>
                <w:rFonts w:hint="default" w:ascii="仿宋" w:hAnsi="仿宋" w:eastAsia="仿宋"/>
                <w:kern w:val="0"/>
                <w:szCs w:val="20"/>
              </w:rPr>
              <w:t>身份证反面</w:t>
            </w:r>
          </w:p>
        </w:tc>
      </w:tr>
    </w:tbl>
    <w:p w14:paraId="64820E46">
      <w:pPr>
        <w:widowControl/>
        <w:ind w:left="2874" w:right="-20"/>
        <w:jc w:val="right"/>
        <w:rPr>
          <w:rFonts w:hint="eastAsia" w:ascii="仿宋" w:hAnsi="仿宋" w:eastAsia="仿宋"/>
          <w:kern w:val="0"/>
          <w:szCs w:val="28"/>
        </w:rPr>
      </w:pPr>
    </w:p>
    <w:p w14:paraId="6C6A7403">
      <w:pPr>
        <w:widowControl/>
        <w:ind w:left="2874" w:right="-20"/>
        <w:rPr>
          <w:rFonts w:hint="eastAsia" w:ascii="仿宋" w:hAnsi="仿宋" w:eastAsia="仿宋"/>
          <w:b/>
          <w:kern w:val="0"/>
          <w:szCs w:val="28"/>
        </w:rPr>
      </w:pPr>
      <w:r>
        <w:rPr>
          <w:rFonts w:ascii="仿宋" w:hAnsi="仿宋" w:eastAsia="仿宋"/>
          <w:b/>
          <w:kern w:val="0"/>
          <w:szCs w:val="28"/>
        </w:rPr>
        <w:br w:type="page"/>
      </w:r>
      <w:r>
        <w:rPr>
          <w:rFonts w:ascii="仿宋" w:hAnsi="仿宋" w:eastAsia="仿宋"/>
          <w:b/>
          <w:kern w:val="0"/>
          <w:szCs w:val="28"/>
        </w:rPr>
        <w:t>法定代表人（单位负责人）授权委托书</w:t>
      </w:r>
    </w:p>
    <w:p w14:paraId="4AF17619">
      <w:pPr>
        <w:widowControl/>
        <w:spacing w:before="3" w:line="260" w:lineRule="atLeast"/>
        <w:jc w:val="right"/>
        <w:rPr>
          <w:rFonts w:hint="eastAsia" w:ascii="仿宋" w:hAnsi="仿宋" w:eastAsia="仿宋"/>
          <w:kern w:val="0"/>
          <w:sz w:val="26"/>
          <w:szCs w:val="26"/>
        </w:rPr>
      </w:pPr>
    </w:p>
    <w:p w14:paraId="2C4C8336">
      <w:pPr>
        <w:widowControl/>
        <w:spacing w:line="360" w:lineRule="auto"/>
        <w:ind w:left="120" w:right="31" w:firstLine="421"/>
        <w:rPr>
          <w:rFonts w:hint="eastAsia" w:ascii="仿宋" w:hAnsi="仿宋" w:eastAsia="仿宋"/>
          <w:kern w:val="0"/>
        </w:rPr>
      </w:pPr>
      <w:r>
        <w:rPr>
          <w:rFonts w:ascii="仿宋" w:hAnsi="仿宋" w:eastAsia="仿宋"/>
          <w:kern w:val="0"/>
        </w:rPr>
        <w:t>本人</w:t>
      </w:r>
      <w:r>
        <w:rPr>
          <w:rFonts w:ascii="仿宋" w:hAnsi="仿宋" w:eastAsia="仿宋"/>
          <w:spacing w:val="42"/>
          <w:kern w:val="0"/>
          <w:u w:val="single"/>
        </w:rPr>
        <w:t xml:space="preserve"> </w:t>
      </w:r>
      <w:r>
        <w:rPr>
          <w:rFonts w:ascii="仿宋" w:hAnsi="仿宋" w:eastAsia="仿宋"/>
          <w:kern w:val="0"/>
          <w:u w:val="single"/>
        </w:rPr>
        <w:t xml:space="preserve">  </w:t>
      </w:r>
      <w:r>
        <w:rPr>
          <w:rFonts w:ascii="仿宋" w:hAnsi="仿宋" w:eastAsia="仿宋"/>
          <w:kern w:val="0"/>
        </w:rPr>
        <w:t>（</w:t>
      </w:r>
      <w:r>
        <w:rPr>
          <w:rFonts w:ascii="仿宋" w:hAnsi="仿宋" w:eastAsia="仿宋"/>
          <w:spacing w:val="-1"/>
          <w:kern w:val="0"/>
        </w:rPr>
        <w:t>姓</w:t>
      </w:r>
      <w:r>
        <w:rPr>
          <w:rFonts w:ascii="仿宋" w:hAnsi="仿宋" w:eastAsia="仿宋"/>
          <w:kern w:val="0"/>
        </w:rPr>
        <w:t>名）系</w:t>
      </w:r>
      <w:r>
        <w:rPr>
          <w:rFonts w:ascii="仿宋" w:hAnsi="仿宋" w:eastAsia="仿宋"/>
          <w:spacing w:val="42"/>
          <w:kern w:val="0"/>
          <w:u w:val="single"/>
        </w:rPr>
        <w:t xml:space="preserve">   </w:t>
      </w:r>
      <w:r>
        <w:rPr>
          <w:rFonts w:ascii="仿宋" w:hAnsi="仿宋" w:eastAsia="仿宋"/>
          <w:kern w:val="0"/>
        </w:rPr>
        <w:t>（供应商名称）</w:t>
      </w:r>
      <w:r>
        <w:rPr>
          <w:rFonts w:ascii="仿宋" w:hAnsi="仿宋" w:eastAsia="仿宋"/>
          <w:spacing w:val="1"/>
          <w:kern w:val="0"/>
        </w:rPr>
        <w:t>的</w:t>
      </w:r>
      <w:r>
        <w:rPr>
          <w:rFonts w:ascii="仿宋" w:hAnsi="仿宋" w:eastAsia="仿宋"/>
          <w:kern w:val="0"/>
        </w:rPr>
        <w:t>法定代表</w:t>
      </w:r>
      <w:r>
        <w:rPr>
          <w:rFonts w:ascii="仿宋" w:hAnsi="仿宋" w:eastAsia="仿宋"/>
          <w:spacing w:val="1"/>
          <w:kern w:val="0"/>
        </w:rPr>
        <w:t>人</w:t>
      </w:r>
      <w:r>
        <w:rPr>
          <w:rFonts w:ascii="仿宋" w:hAnsi="仿宋" w:eastAsia="仿宋"/>
          <w:kern w:val="0"/>
        </w:rPr>
        <w:t>，</w:t>
      </w:r>
      <w:r>
        <w:rPr>
          <w:rFonts w:ascii="仿宋" w:hAnsi="仿宋" w:eastAsia="仿宋"/>
          <w:spacing w:val="1"/>
          <w:kern w:val="0"/>
        </w:rPr>
        <w:t>现</w:t>
      </w:r>
      <w:r>
        <w:rPr>
          <w:rFonts w:ascii="仿宋" w:hAnsi="仿宋" w:eastAsia="仿宋"/>
          <w:kern w:val="0"/>
        </w:rPr>
        <w:t>委托</w:t>
      </w:r>
      <w:r>
        <w:rPr>
          <w:rFonts w:ascii="仿宋" w:hAnsi="仿宋" w:eastAsia="仿宋"/>
          <w:spacing w:val="42"/>
          <w:kern w:val="0"/>
          <w:u w:val="single"/>
        </w:rPr>
        <w:t xml:space="preserve">     </w:t>
      </w:r>
      <w:r>
        <w:rPr>
          <w:rFonts w:ascii="仿宋" w:hAnsi="仿宋" w:eastAsia="仿宋"/>
          <w:spacing w:val="-1"/>
          <w:kern w:val="0"/>
        </w:rPr>
        <w:t>（</w:t>
      </w:r>
      <w:r>
        <w:rPr>
          <w:rFonts w:ascii="仿宋" w:hAnsi="仿宋" w:eastAsia="仿宋"/>
          <w:kern w:val="0"/>
        </w:rPr>
        <w:t>姓名）为我方代理人。代理人根据授权，以我方名义签署、澄清、说明、补正、提交</w:t>
      </w:r>
      <w:r>
        <w:rPr>
          <w:rFonts w:ascii="仿宋" w:hAnsi="仿宋" w:eastAsia="仿宋"/>
          <w:spacing w:val="-13"/>
          <w:kern w:val="0"/>
        </w:rPr>
        <w:t>、</w:t>
      </w:r>
      <w:r>
        <w:rPr>
          <w:rFonts w:ascii="仿宋" w:hAnsi="仿宋" w:eastAsia="仿宋"/>
          <w:kern w:val="0"/>
        </w:rPr>
        <w:t>撤回</w:t>
      </w:r>
      <w:r>
        <w:rPr>
          <w:rFonts w:ascii="仿宋" w:hAnsi="仿宋" w:eastAsia="仿宋"/>
          <w:spacing w:val="-13"/>
          <w:kern w:val="0"/>
        </w:rPr>
        <w:t>、</w:t>
      </w:r>
      <w:r>
        <w:rPr>
          <w:rFonts w:ascii="仿宋" w:hAnsi="仿宋" w:eastAsia="仿宋"/>
          <w:kern w:val="0"/>
        </w:rPr>
        <w:t>修改</w:t>
      </w:r>
      <w:r>
        <w:rPr>
          <w:rFonts w:ascii="仿宋" w:hAnsi="仿宋" w:eastAsia="仿宋"/>
          <w:szCs w:val="21"/>
          <w:u w:val="single"/>
        </w:rPr>
        <w:t xml:space="preserve">   </w:t>
      </w:r>
      <w:r>
        <w:rPr>
          <w:rFonts w:hint="eastAsia" w:ascii="仿宋" w:hAnsi="仿宋" w:eastAsia="仿宋"/>
          <w:szCs w:val="21"/>
          <w:u w:val="single"/>
          <w:lang w:val="en-US" w:eastAsia="zh-CN"/>
        </w:rPr>
        <w:t>/</w:t>
      </w:r>
      <w:r>
        <w:rPr>
          <w:rFonts w:ascii="仿宋" w:hAnsi="仿宋" w:eastAsia="仿宋"/>
          <w:szCs w:val="21"/>
          <w:u w:val="single"/>
        </w:rPr>
        <w:t xml:space="preserve">   </w:t>
      </w:r>
      <w:r>
        <w:rPr>
          <w:rFonts w:ascii="仿宋" w:hAnsi="仿宋" w:eastAsia="仿宋"/>
          <w:szCs w:val="21"/>
        </w:rPr>
        <w:t>（项目编号）的</w:t>
      </w:r>
      <w:r>
        <w:rPr>
          <w:rFonts w:ascii="仿宋" w:hAnsi="仿宋" w:eastAsia="仿宋"/>
          <w:szCs w:val="21"/>
          <w:u w:val="single"/>
        </w:rPr>
        <w:t xml:space="preserve">       </w:t>
      </w:r>
      <w:r>
        <w:rPr>
          <w:rFonts w:ascii="仿宋" w:hAnsi="仿宋" w:eastAsia="仿宋"/>
          <w:szCs w:val="21"/>
        </w:rPr>
        <w:t>（项目名称）的</w:t>
      </w:r>
      <w:r>
        <w:rPr>
          <w:rFonts w:ascii="仿宋" w:hAnsi="仿宋" w:eastAsia="仿宋"/>
          <w:kern w:val="0"/>
        </w:rPr>
        <w:t>响应文件</w:t>
      </w:r>
      <w:r>
        <w:rPr>
          <w:rFonts w:ascii="仿宋" w:hAnsi="仿宋" w:eastAsia="仿宋"/>
          <w:spacing w:val="-13"/>
          <w:kern w:val="0"/>
        </w:rPr>
        <w:t>、</w:t>
      </w:r>
      <w:r>
        <w:rPr>
          <w:rFonts w:ascii="仿宋" w:hAnsi="仿宋" w:eastAsia="仿宋"/>
          <w:kern w:val="0"/>
        </w:rPr>
        <w:t>签订合同和处理有关事宜，其法律后果由我方承担。</w:t>
      </w:r>
    </w:p>
    <w:p w14:paraId="0E527833">
      <w:pPr>
        <w:widowControl/>
        <w:spacing w:before="12" w:line="360" w:lineRule="auto"/>
        <w:ind w:left="556" w:right="5491" w:hanging="14"/>
        <w:rPr>
          <w:rFonts w:hint="eastAsia" w:ascii="仿宋" w:hAnsi="仿宋" w:eastAsia="仿宋"/>
          <w:kern w:val="0"/>
        </w:rPr>
      </w:pPr>
      <w:r>
        <w:rPr>
          <w:rFonts w:ascii="仿宋" w:hAnsi="仿宋" w:eastAsia="仿宋"/>
          <w:kern w:val="0"/>
        </w:rPr>
        <w:t>代理人无转委托权。</w:t>
      </w:r>
    </w:p>
    <w:p w14:paraId="0CD9FE3E">
      <w:pPr>
        <w:pStyle w:val="17"/>
        <w:spacing w:line="360" w:lineRule="auto"/>
        <w:ind w:firstLine="2604" w:firstLineChars="1240"/>
        <w:rPr>
          <w:rFonts w:hint="eastAsia" w:ascii="仿宋" w:hAnsi="仿宋" w:eastAsia="仿宋"/>
          <w:szCs w:val="24"/>
          <w:u w:val="single"/>
        </w:rPr>
      </w:pPr>
      <w:r>
        <w:rPr>
          <w:rFonts w:ascii="仿宋" w:hAnsi="仿宋" w:eastAsia="仿宋"/>
          <w:szCs w:val="24"/>
        </w:rPr>
        <w:t>代理人:</w:t>
      </w:r>
      <w:r>
        <w:rPr>
          <w:rFonts w:ascii="仿宋" w:hAnsi="仿宋" w:eastAsia="仿宋"/>
          <w:szCs w:val="24"/>
          <w:u w:val="single"/>
        </w:rPr>
        <w:t xml:space="preserve">              </w:t>
      </w:r>
      <w:r>
        <w:rPr>
          <w:rFonts w:ascii="仿宋" w:hAnsi="仿宋" w:eastAsia="仿宋"/>
          <w:szCs w:val="24"/>
        </w:rPr>
        <w:t>性别:</w:t>
      </w:r>
      <w:r>
        <w:rPr>
          <w:rFonts w:ascii="仿宋" w:hAnsi="仿宋" w:eastAsia="仿宋"/>
          <w:szCs w:val="24"/>
          <w:u w:val="single"/>
        </w:rPr>
        <w:t xml:space="preserve">     </w:t>
      </w:r>
      <w:r>
        <w:rPr>
          <w:rFonts w:ascii="仿宋" w:hAnsi="仿宋" w:eastAsia="仿宋"/>
          <w:szCs w:val="24"/>
        </w:rPr>
        <w:t>年龄:</w:t>
      </w:r>
      <w:r>
        <w:rPr>
          <w:rFonts w:ascii="仿宋" w:hAnsi="仿宋" w:eastAsia="仿宋"/>
          <w:szCs w:val="24"/>
          <w:u w:val="single"/>
        </w:rPr>
        <w:t xml:space="preserve">     </w:t>
      </w:r>
    </w:p>
    <w:p w14:paraId="21FB4F77">
      <w:pPr>
        <w:pStyle w:val="17"/>
        <w:spacing w:line="360" w:lineRule="auto"/>
        <w:ind w:firstLine="2604" w:firstLineChars="1240"/>
        <w:rPr>
          <w:rFonts w:hint="eastAsia" w:ascii="仿宋" w:hAnsi="仿宋" w:eastAsia="仿宋"/>
          <w:szCs w:val="24"/>
          <w:u w:val="single"/>
        </w:rPr>
      </w:pPr>
      <w:r>
        <w:rPr>
          <w:rFonts w:ascii="仿宋" w:hAnsi="仿宋" w:eastAsia="仿宋"/>
          <w:szCs w:val="24"/>
        </w:rPr>
        <w:t>身份证号码:</w:t>
      </w:r>
      <w:r>
        <w:rPr>
          <w:rFonts w:ascii="仿宋" w:hAnsi="仿宋" w:eastAsia="仿宋"/>
          <w:szCs w:val="24"/>
          <w:u w:val="single"/>
        </w:rPr>
        <w:t xml:space="preserve">                   </w:t>
      </w:r>
      <w:r>
        <w:rPr>
          <w:rFonts w:ascii="仿宋" w:hAnsi="仿宋" w:eastAsia="仿宋"/>
          <w:szCs w:val="24"/>
        </w:rPr>
        <w:t xml:space="preserve"> 职务:</w:t>
      </w:r>
      <w:r>
        <w:rPr>
          <w:rFonts w:ascii="仿宋" w:hAnsi="仿宋" w:eastAsia="仿宋"/>
          <w:szCs w:val="24"/>
          <w:u w:val="single"/>
        </w:rPr>
        <w:t xml:space="preserve">      </w:t>
      </w:r>
    </w:p>
    <w:p w14:paraId="412451E3">
      <w:pPr>
        <w:pStyle w:val="17"/>
        <w:spacing w:line="360" w:lineRule="auto"/>
        <w:ind w:firstLine="2604" w:firstLineChars="1240"/>
        <w:rPr>
          <w:rFonts w:hint="eastAsia" w:ascii="仿宋" w:hAnsi="仿宋" w:eastAsia="仿宋"/>
          <w:szCs w:val="24"/>
          <w:u w:val="single"/>
        </w:rPr>
      </w:pPr>
      <w:r>
        <w:rPr>
          <w:rFonts w:ascii="仿宋" w:hAnsi="仿宋" w:eastAsia="仿宋"/>
          <w:szCs w:val="24"/>
        </w:rPr>
        <w:t>供应商:</w:t>
      </w:r>
      <w:r>
        <w:rPr>
          <w:rFonts w:ascii="仿宋" w:hAnsi="仿宋" w:eastAsia="仿宋"/>
          <w:szCs w:val="24"/>
          <w:u w:val="single"/>
        </w:rPr>
        <w:t xml:space="preserve">                            </w:t>
      </w:r>
      <w:r>
        <w:rPr>
          <w:rFonts w:ascii="仿宋" w:hAnsi="仿宋" w:eastAsia="仿宋"/>
          <w:szCs w:val="24"/>
        </w:rPr>
        <w:t>（盖单位章）</w:t>
      </w:r>
    </w:p>
    <w:p w14:paraId="29663A26">
      <w:pPr>
        <w:pStyle w:val="17"/>
        <w:spacing w:line="360" w:lineRule="auto"/>
        <w:ind w:firstLine="2604" w:firstLineChars="1240"/>
        <w:rPr>
          <w:rFonts w:hint="eastAsia" w:ascii="仿宋" w:hAnsi="仿宋" w:eastAsia="仿宋"/>
          <w:szCs w:val="24"/>
        </w:rPr>
      </w:pPr>
      <w:r>
        <w:rPr>
          <w:rFonts w:ascii="仿宋" w:hAnsi="仿宋" w:eastAsia="仿宋"/>
          <w:szCs w:val="24"/>
        </w:rPr>
        <w:t>法定代表人（单位负责人）:</w:t>
      </w:r>
      <w:r>
        <w:rPr>
          <w:rFonts w:ascii="仿宋" w:hAnsi="仿宋" w:eastAsia="仿宋"/>
          <w:szCs w:val="24"/>
          <w:u w:val="single"/>
        </w:rPr>
        <w:t xml:space="preserve">                   </w:t>
      </w:r>
      <w:r>
        <w:rPr>
          <w:rFonts w:ascii="仿宋" w:hAnsi="仿宋" w:eastAsia="仿宋"/>
          <w:szCs w:val="24"/>
        </w:rPr>
        <w:t>（签字或盖章）</w:t>
      </w:r>
    </w:p>
    <w:p w14:paraId="51D17E9F">
      <w:pPr>
        <w:pStyle w:val="17"/>
        <w:spacing w:line="360" w:lineRule="auto"/>
        <w:ind w:firstLine="2604" w:firstLineChars="1240"/>
        <w:rPr>
          <w:rFonts w:hint="eastAsia" w:ascii="仿宋" w:hAnsi="仿宋" w:eastAsia="仿宋"/>
          <w:szCs w:val="24"/>
        </w:rPr>
      </w:pPr>
      <w:r>
        <w:rPr>
          <w:rFonts w:ascii="仿宋" w:hAnsi="仿宋" w:eastAsia="仿宋"/>
          <w:szCs w:val="24"/>
        </w:rPr>
        <w:t>授权委托日期:</w:t>
      </w:r>
      <w:r>
        <w:rPr>
          <w:rFonts w:ascii="仿宋" w:hAnsi="仿宋" w:eastAsia="仿宋"/>
          <w:szCs w:val="24"/>
          <w:u w:val="single"/>
        </w:rPr>
        <w:t xml:space="preserve">            </w:t>
      </w:r>
      <w:r>
        <w:rPr>
          <w:rFonts w:ascii="仿宋" w:hAnsi="仿宋" w:eastAsia="仿宋"/>
          <w:szCs w:val="24"/>
        </w:rPr>
        <w:t>年</w:t>
      </w:r>
      <w:r>
        <w:rPr>
          <w:rFonts w:ascii="仿宋" w:hAnsi="仿宋" w:eastAsia="仿宋"/>
          <w:szCs w:val="24"/>
          <w:u w:val="single"/>
        </w:rPr>
        <w:t xml:space="preserve">        </w:t>
      </w:r>
      <w:r>
        <w:rPr>
          <w:rFonts w:ascii="仿宋" w:hAnsi="仿宋" w:eastAsia="仿宋"/>
          <w:szCs w:val="24"/>
        </w:rPr>
        <w:t>月</w:t>
      </w:r>
      <w:r>
        <w:rPr>
          <w:rFonts w:ascii="仿宋" w:hAnsi="仿宋" w:eastAsia="仿宋"/>
          <w:szCs w:val="24"/>
          <w:u w:val="single"/>
        </w:rPr>
        <w:t xml:space="preserve">       </w:t>
      </w:r>
      <w:r>
        <w:rPr>
          <w:rFonts w:ascii="仿宋" w:hAnsi="仿宋" w:eastAsia="仿宋"/>
          <w:szCs w:val="24"/>
        </w:rPr>
        <w:t>日</w:t>
      </w:r>
    </w:p>
    <w:p w14:paraId="6CF38A27">
      <w:pPr>
        <w:widowControl/>
        <w:spacing w:before="2" w:line="100" w:lineRule="atLeast"/>
        <w:rPr>
          <w:rFonts w:hint="eastAsia" w:ascii="仿宋" w:hAnsi="仿宋" w:eastAsia="仿宋"/>
          <w:kern w:val="0"/>
          <w:sz w:val="24"/>
        </w:rPr>
      </w:pPr>
    </w:p>
    <w:p w14:paraId="5607E5B0">
      <w:pPr>
        <w:widowControl/>
        <w:spacing w:line="360" w:lineRule="auto"/>
        <w:rPr>
          <w:rFonts w:hint="eastAsia" w:ascii="仿宋" w:hAnsi="仿宋" w:eastAsia="仿宋"/>
          <w:kern w:val="0"/>
        </w:rPr>
      </w:pPr>
      <w:r>
        <w:rPr>
          <w:rFonts w:ascii="仿宋" w:hAnsi="仿宋" w:eastAsia="仿宋"/>
          <w:kern w:val="0"/>
        </w:rPr>
        <w:t>附:法定代表人（单位负责人）身份证复印件及委托代理人身份证复印件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1"/>
        <w:gridCol w:w="4073"/>
      </w:tblGrid>
      <w:tr w14:paraId="703C4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32" w:hRule="atLeast"/>
          <w:jc w:val="center"/>
        </w:trPr>
        <w:tc>
          <w:tcPr>
            <w:tcW w:w="4071" w:type="dxa"/>
            <w:vAlign w:val="center"/>
          </w:tcPr>
          <w:p w14:paraId="080383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kern w:val="0"/>
                <w:szCs w:val="20"/>
              </w:rPr>
            </w:pPr>
            <w:r>
              <w:rPr>
                <w:rFonts w:hint="default" w:ascii="仿宋" w:hAnsi="仿宋" w:eastAsia="仿宋"/>
                <w:kern w:val="0"/>
                <w:szCs w:val="20"/>
              </w:rPr>
              <w:t>身份证正面</w:t>
            </w:r>
          </w:p>
        </w:tc>
        <w:tc>
          <w:tcPr>
            <w:tcW w:w="4073" w:type="dxa"/>
            <w:vAlign w:val="center"/>
          </w:tcPr>
          <w:p w14:paraId="09E9FA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kern w:val="0"/>
                <w:szCs w:val="20"/>
              </w:rPr>
            </w:pPr>
            <w:r>
              <w:rPr>
                <w:rFonts w:hint="default" w:ascii="仿宋" w:hAnsi="仿宋" w:eastAsia="仿宋"/>
                <w:kern w:val="0"/>
                <w:szCs w:val="20"/>
              </w:rPr>
              <w:t>身份证反面</w:t>
            </w:r>
          </w:p>
        </w:tc>
      </w:tr>
    </w:tbl>
    <w:p w14:paraId="53D80D9E">
      <w:pPr>
        <w:widowControl/>
        <w:jc w:val="left"/>
        <w:rPr>
          <w:rFonts w:hint="eastAsia" w:ascii="仿宋" w:hAnsi="仿宋" w:eastAsia="仿宋"/>
          <w:spacing w:val="12"/>
          <w:kern w:val="0"/>
          <w:position w:val="-3"/>
          <w:sz w:val="24"/>
        </w:rPr>
        <w:sectPr>
          <w:footnotePr>
            <w:numFmt w:val="decimalEnclosedCircleChinese"/>
            <w:numRestart w:val="eachPage"/>
          </w:footnotePr>
          <w:pgSz w:w="11906" w:h="16838"/>
          <w:pgMar w:top="1134" w:right="1134" w:bottom="1134" w:left="1134" w:header="567" w:footer="851" w:gutter="0"/>
          <w:cols w:space="720" w:num="1"/>
          <w:docGrid w:linePitch="286" w:charSpace="0"/>
        </w:sectPr>
      </w:pPr>
    </w:p>
    <w:p w14:paraId="228F3826">
      <w:pPr>
        <w:pStyle w:val="6"/>
        <w:widowControl/>
        <w:spacing w:before="120" w:after="120" w:line="240" w:lineRule="auto"/>
        <w:jc w:val="center"/>
        <w:rPr>
          <w:rStyle w:val="16"/>
          <w:rFonts w:hint="eastAsia" w:ascii="仿宋" w:hAnsi="仿宋" w:eastAsia="仿宋"/>
          <w:b/>
          <w:bCs/>
          <w:sz w:val="28"/>
          <w:szCs w:val="30"/>
        </w:rPr>
      </w:pPr>
      <w:bookmarkStart w:id="6" w:name="_Toc445554790"/>
      <w:bookmarkStart w:id="7" w:name="_Toc466024593"/>
      <w:r>
        <w:rPr>
          <w:rFonts w:ascii="仿宋" w:hAnsi="仿宋" w:eastAsia="仿宋"/>
          <w:kern w:val="0"/>
          <w:sz w:val="24"/>
          <w:szCs w:val="28"/>
        </w:rPr>
        <w:t>三、</w:t>
      </w:r>
      <w:bookmarkEnd w:id="6"/>
      <w:bookmarkEnd w:id="7"/>
      <w:bookmarkStart w:id="8" w:name="_Toc466024587"/>
      <w:bookmarkStart w:id="9" w:name="_Toc445554786"/>
      <w:r>
        <w:rPr>
          <w:rStyle w:val="16"/>
          <w:rFonts w:ascii="仿宋" w:hAnsi="仿宋" w:eastAsia="仿宋"/>
          <w:b/>
          <w:bCs/>
          <w:sz w:val="28"/>
          <w:szCs w:val="30"/>
        </w:rPr>
        <w:t>响应报价一览表</w:t>
      </w:r>
      <w:bookmarkEnd w:id="8"/>
      <w:bookmarkEnd w:id="9"/>
    </w:p>
    <w:p w14:paraId="776F1420">
      <w:pPr>
        <w:spacing w:before="120" w:beforeLines="50" w:after="120" w:afterLines="50" w:line="360" w:lineRule="auto"/>
        <w:ind w:firstLine="315" w:firstLineChars="98"/>
        <w:jc w:val="center"/>
        <w:rPr>
          <w:rFonts w:hint="eastAsia" w:ascii="宋体" w:hAnsi="宋体" w:cs="宋体"/>
          <w:b/>
          <w:color w:val="000000"/>
          <w:sz w:val="32"/>
          <w:szCs w:val="32"/>
        </w:rPr>
      </w:pPr>
    </w:p>
    <w:p w14:paraId="6651D548">
      <w:pPr>
        <w:spacing w:before="120" w:beforeLines="50" w:after="120" w:afterLines="50" w:line="360" w:lineRule="auto"/>
        <w:ind w:firstLine="315" w:firstLineChars="98"/>
        <w:jc w:val="center"/>
        <w:rPr>
          <w:rFonts w:hint="eastAsia" w:ascii="宋体" w:hAnsi="宋体" w:eastAsia="宋体" w:cs="宋体"/>
          <w:b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color w:val="000000"/>
          <w:sz w:val="32"/>
          <w:szCs w:val="32"/>
        </w:rPr>
        <w:t>报价函</w:t>
      </w:r>
      <w:r>
        <w:rPr>
          <w:rFonts w:hint="eastAsia" w:ascii="宋体" w:hAnsi="宋体" w:cs="宋体"/>
          <w:b/>
          <w:color w:val="000000"/>
          <w:sz w:val="32"/>
          <w:szCs w:val="32"/>
          <w:lang w:val="en-US" w:eastAsia="zh-CN"/>
        </w:rPr>
        <w:t>一</w:t>
      </w:r>
    </w:p>
    <w:p w14:paraId="437B2979">
      <w:pPr>
        <w:snapToGrid w:val="0"/>
        <w:spacing w:line="0" w:lineRule="atLeast"/>
        <w:jc w:val="left"/>
        <w:rPr>
          <w:rFonts w:hint="eastAsia" w:ascii="宋体" w:hAnsi="宋体" w:eastAsia="宋体" w:cs="宋体"/>
          <w:b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>项目名称：</w:t>
      </w:r>
      <w:r>
        <w:rPr>
          <w:rFonts w:hint="eastAsia" w:ascii="宋体" w:hAnsi="宋体" w:cs="宋体"/>
          <w:b/>
          <w:color w:val="000000"/>
          <w:sz w:val="28"/>
          <w:szCs w:val="28"/>
          <w:u w:val="single"/>
          <w:lang w:val="en-US" w:eastAsia="zh-CN"/>
        </w:rPr>
        <w:t>中国科学技术大学2026年上半年废弃非机动车</w:t>
      </w:r>
      <w:r>
        <w:rPr>
          <w:rFonts w:ascii="宋体" w:hAnsi="宋体" w:cs="宋体"/>
          <w:b/>
          <w:color w:val="000000"/>
          <w:sz w:val="28"/>
          <w:szCs w:val="28"/>
          <w:u w:val="single"/>
        </w:rPr>
        <w:t>回收</w:t>
      </w:r>
      <w:r>
        <w:rPr>
          <w:rFonts w:hint="eastAsia" w:ascii="宋体" w:hAnsi="宋体" w:cs="宋体"/>
          <w:b/>
          <w:color w:val="000000"/>
          <w:sz w:val="28"/>
          <w:szCs w:val="28"/>
          <w:u w:val="single"/>
          <w:lang w:val="en-US" w:eastAsia="zh-CN"/>
        </w:rPr>
        <w:t>处置</w:t>
      </w:r>
    </w:p>
    <w:p w14:paraId="397EF692">
      <w:pPr>
        <w:snapToGrid w:val="0"/>
        <w:spacing w:after="120" w:afterLines="50" w:line="0" w:lineRule="atLeast"/>
        <w:jc w:val="left"/>
        <w:rPr>
          <w:rFonts w:ascii="宋体" w:hAnsi="宋体" w:cs="宋体"/>
          <w:b/>
          <w:color w:val="000000"/>
          <w:sz w:val="24"/>
          <w:szCs w:val="28"/>
          <w:u w:val="single"/>
        </w:rPr>
      </w:pP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3"/>
        <w:gridCol w:w="6492"/>
      </w:tblGrid>
      <w:tr w14:paraId="3ABD1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746E3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供应商名称</w:t>
            </w:r>
          </w:p>
        </w:tc>
        <w:tc>
          <w:tcPr>
            <w:tcW w:w="6492" w:type="dxa"/>
            <w:tcBorders>
              <w:left w:val="single" w:color="auto" w:sz="4" w:space="0"/>
            </w:tcBorders>
            <w:vAlign w:val="center"/>
          </w:tcPr>
          <w:p w14:paraId="59535086">
            <w:pPr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</w:p>
        </w:tc>
      </w:tr>
      <w:tr w14:paraId="3E13E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61012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报价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物品</w:t>
            </w:r>
          </w:p>
        </w:tc>
        <w:tc>
          <w:tcPr>
            <w:tcW w:w="6492" w:type="dxa"/>
            <w:tcBorders>
              <w:left w:val="single" w:color="auto" w:sz="4" w:space="0"/>
            </w:tcBorders>
            <w:vAlign w:val="center"/>
          </w:tcPr>
          <w:p w14:paraId="533F9961">
            <w:pPr>
              <w:widowControl/>
              <w:rPr>
                <w:rFonts w:hint="default" w:ascii="宋体" w:hAnsi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东、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中、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西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高新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校区</w:t>
            </w:r>
            <w:r>
              <w:rPr>
                <w:rFonts w:ascii="宋体" w:hAnsi="宋体" w:cs="宋体"/>
                <w:color w:val="000000"/>
                <w:sz w:val="28"/>
                <w:szCs w:val="28"/>
              </w:rPr>
              <w:t>内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废弃无主自行车约1800辆</w:t>
            </w:r>
          </w:p>
          <w:p w14:paraId="79E1D058">
            <w:pPr>
              <w:pStyle w:val="2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（具体数量以实际清点为准）</w:t>
            </w:r>
          </w:p>
        </w:tc>
      </w:tr>
      <w:tr w14:paraId="6269F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2633" w:type="dxa"/>
            <w:tcBorders>
              <w:top w:val="single" w:color="auto" w:sz="4" w:space="0"/>
            </w:tcBorders>
            <w:vAlign w:val="center"/>
          </w:tcPr>
          <w:p w14:paraId="76590423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报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价</w:t>
            </w:r>
          </w:p>
        </w:tc>
        <w:tc>
          <w:tcPr>
            <w:tcW w:w="6492" w:type="dxa"/>
            <w:vAlign w:val="center"/>
          </w:tcPr>
          <w:p w14:paraId="3CCDB94C">
            <w:pPr>
              <w:snapToGrid w:val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28"/>
                <w:szCs w:val="28"/>
              </w:rPr>
              <w:t>人民币</w:t>
            </w:r>
            <w:r>
              <w:rPr>
                <w:rFonts w:hint="eastAsia" w:ascii="宋体" w:hAnsi="宋体" w:cs="宋体"/>
                <w:bCs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bCs/>
                <w:color w:val="000000"/>
                <w:sz w:val="28"/>
                <w:szCs w:val="28"/>
              </w:rPr>
              <w:t>元/辆</w:t>
            </w:r>
          </w:p>
        </w:tc>
      </w:tr>
      <w:tr w14:paraId="33FC5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  <w:jc w:val="center"/>
        </w:trPr>
        <w:tc>
          <w:tcPr>
            <w:tcW w:w="2633" w:type="dxa"/>
            <w:vAlign w:val="center"/>
          </w:tcPr>
          <w:p w14:paraId="5E836775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备注说明</w:t>
            </w:r>
          </w:p>
        </w:tc>
        <w:tc>
          <w:tcPr>
            <w:tcW w:w="6492" w:type="dxa"/>
          </w:tcPr>
          <w:p w14:paraId="4F323ADD">
            <w:pPr>
              <w:rPr>
                <w:sz w:val="28"/>
                <w:szCs w:val="28"/>
              </w:rPr>
            </w:pPr>
          </w:p>
        </w:tc>
      </w:tr>
    </w:tbl>
    <w:p w14:paraId="2F7A2FCD">
      <w:pPr>
        <w:snapToGrid w:val="0"/>
        <w:spacing w:line="0" w:lineRule="atLeast"/>
        <w:rPr>
          <w:rFonts w:ascii="宋体" w:hAnsi="宋体" w:cs="宋体"/>
          <w:b/>
          <w:color w:val="000000"/>
          <w:sz w:val="28"/>
          <w:szCs w:val="28"/>
        </w:rPr>
      </w:pPr>
    </w:p>
    <w:p w14:paraId="7C26B183">
      <w:pPr>
        <w:snapToGrid w:val="0"/>
        <w:spacing w:line="0" w:lineRule="atLeast"/>
        <w:rPr>
          <w:rFonts w:ascii="宋体" w:hAnsi="宋体" w:cs="宋体"/>
          <w:b/>
          <w:color w:val="000000"/>
          <w:sz w:val="28"/>
          <w:szCs w:val="28"/>
        </w:rPr>
      </w:pPr>
    </w:p>
    <w:p w14:paraId="15E64C2B">
      <w:pPr>
        <w:snapToGrid w:val="0"/>
        <w:spacing w:line="0" w:lineRule="atLeast"/>
        <w:ind w:right="2040"/>
        <w:jc w:val="righ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>公司法人</w:t>
      </w:r>
      <w:r>
        <w:rPr>
          <w:rFonts w:ascii="宋体" w:hAnsi="宋体" w:cs="宋体"/>
          <w:b/>
          <w:color w:val="000000"/>
          <w:sz w:val="28"/>
          <w:szCs w:val="28"/>
        </w:rPr>
        <w:t>（</w:t>
      </w:r>
      <w:r>
        <w:rPr>
          <w:rFonts w:hint="eastAsia" w:ascii="宋体" w:hAnsi="宋体" w:cs="宋体"/>
          <w:b/>
          <w:color w:val="000000"/>
          <w:sz w:val="28"/>
          <w:szCs w:val="28"/>
        </w:rPr>
        <w:t>签字</w:t>
      </w:r>
      <w:r>
        <w:rPr>
          <w:rFonts w:ascii="宋体" w:hAnsi="宋体" w:cs="宋体"/>
          <w:b/>
          <w:color w:val="000000"/>
          <w:sz w:val="28"/>
          <w:szCs w:val="28"/>
        </w:rPr>
        <w:t>）：</w:t>
      </w:r>
    </w:p>
    <w:p w14:paraId="494AF173">
      <w:pPr>
        <w:snapToGrid w:val="0"/>
        <w:spacing w:line="0" w:lineRule="atLeast"/>
        <w:ind w:right="2040" w:firstLine="1124" w:firstLineChars="400"/>
        <w:jc w:val="righ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 xml:space="preserve">   公章：</w:t>
      </w:r>
    </w:p>
    <w:p w14:paraId="5F526B6F">
      <w:pPr>
        <w:snapToGrid w:val="0"/>
        <w:spacing w:line="0" w:lineRule="atLeast"/>
        <w:ind w:right="2040"/>
        <w:jc w:val="righ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 xml:space="preserve">年  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000000"/>
          <w:sz w:val="28"/>
          <w:szCs w:val="28"/>
        </w:rPr>
        <w:t xml:space="preserve">月  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000000"/>
          <w:sz w:val="28"/>
          <w:szCs w:val="28"/>
        </w:rPr>
        <w:t>日</w:t>
      </w:r>
    </w:p>
    <w:p w14:paraId="381D1FBF">
      <w:pPr>
        <w:adjustRightInd w:val="0"/>
        <w:snapToGrid w:val="0"/>
        <w:spacing w:line="0" w:lineRule="atLeast"/>
        <w:rPr>
          <w:rFonts w:ascii="宋体" w:hAnsi="宋体" w:cs="宋体"/>
          <w:b/>
          <w:bCs/>
          <w:color w:val="000000"/>
          <w:sz w:val="28"/>
          <w:szCs w:val="28"/>
        </w:rPr>
      </w:pPr>
    </w:p>
    <w:p w14:paraId="57078A01">
      <w:pPr>
        <w:adjustRightInd w:val="0"/>
        <w:snapToGrid w:val="0"/>
        <w:spacing w:line="0" w:lineRule="atLeast"/>
        <w:rPr>
          <w:rFonts w:ascii="宋体" w:hAns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注：</w:t>
      </w:r>
    </w:p>
    <w:p w14:paraId="0382FFFF">
      <w:pPr>
        <w:pStyle w:val="15"/>
        <w:numPr>
          <w:ilvl w:val="0"/>
          <w:numId w:val="2"/>
        </w:numPr>
        <w:ind w:firstLineChars="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此</w:t>
      </w:r>
      <w:r>
        <w:rPr>
          <w:rFonts w:ascii="宋体" w:hAnsi="宋体" w:cs="宋体"/>
          <w:b/>
          <w:bCs/>
          <w:color w:val="000000"/>
          <w:sz w:val="28"/>
          <w:szCs w:val="28"/>
        </w:rPr>
        <w:t>报价</w:t>
      </w: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包含车辆搬运、人工、耗材、回收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处置</w:t>
      </w: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等所有费用，学校不另行支付任何额外费用。</w:t>
      </w:r>
    </w:p>
    <w:p w14:paraId="3AF83D7F">
      <w:pPr>
        <w:pStyle w:val="15"/>
        <w:numPr>
          <w:ilvl w:val="0"/>
          <w:numId w:val="2"/>
        </w:numPr>
        <w:adjustRightInd w:val="0"/>
        <w:snapToGrid w:val="0"/>
        <w:spacing w:line="0" w:lineRule="atLeast"/>
        <w:ind w:firstLineChars="0"/>
        <w:rPr>
          <w:rFonts w:ascii="宋体" w:hAns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特殊事项请在备注中注明。</w:t>
      </w:r>
    </w:p>
    <w:p w14:paraId="21AD7B25">
      <w:pPr>
        <w:pStyle w:val="15"/>
        <w:numPr>
          <w:ilvl w:val="0"/>
          <w:numId w:val="2"/>
        </w:numPr>
        <w:adjustRightInd w:val="0"/>
        <w:snapToGrid w:val="0"/>
        <w:spacing w:line="0" w:lineRule="atLeast"/>
        <w:ind w:firstLineChars="0"/>
        <w:rPr>
          <w:rFonts w:ascii="宋体" w:hAns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加盖单位公章方为有效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eastAsia="zh-CN"/>
        </w:rPr>
        <w:t>。</w:t>
      </w:r>
    </w:p>
    <w:p w14:paraId="2E6E6801">
      <w:pPr>
        <w:rPr>
          <w:rFonts w:hint="eastAsia" w:ascii="宋体" w:hAnsi="宋体" w:cs="宋体"/>
          <w:b/>
          <w:color w:val="000000"/>
          <w:sz w:val="32"/>
          <w:szCs w:val="32"/>
        </w:rPr>
      </w:pPr>
      <w:r>
        <w:rPr>
          <w:rFonts w:hint="eastAsia" w:ascii="宋体" w:hAnsi="宋体" w:cs="宋体"/>
          <w:b/>
          <w:color w:val="000000"/>
          <w:sz w:val="32"/>
          <w:szCs w:val="32"/>
        </w:rPr>
        <w:br w:type="page"/>
      </w:r>
    </w:p>
    <w:p w14:paraId="2D4AB58F">
      <w:pPr>
        <w:spacing w:before="120" w:beforeLines="50" w:after="120" w:afterLines="50" w:line="360" w:lineRule="auto"/>
        <w:ind w:firstLine="315" w:firstLineChars="98"/>
        <w:jc w:val="center"/>
        <w:rPr>
          <w:rFonts w:hint="eastAsia" w:ascii="宋体" w:hAnsi="宋体" w:eastAsia="宋体" w:cs="宋体"/>
          <w:b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color w:val="000000"/>
          <w:sz w:val="32"/>
          <w:szCs w:val="32"/>
        </w:rPr>
        <w:t>报价函</w:t>
      </w:r>
      <w:r>
        <w:rPr>
          <w:rFonts w:hint="eastAsia" w:ascii="宋体" w:hAnsi="宋体" w:cs="宋体"/>
          <w:b/>
          <w:color w:val="000000"/>
          <w:sz w:val="32"/>
          <w:szCs w:val="32"/>
          <w:lang w:val="en-US" w:eastAsia="zh-CN"/>
        </w:rPr>
        <w:t>二</w:t>
      </w:r>
    </w:p>
    <w:p w14:paraId="75AB9CA2">
      <w:pPr>
        <w:snapToGrid w:val="0"/>
        <w:spacing w:line="0" w:lineRule="atLeast"/>
        <w:jc w:val="left"/>
        <w:rPr>
          <w:rFonts w:hint="eastAsia" w:ascii="宋体" w:hAnsi="宋体" w:eastAsia="宋体" w:cs="宋体"/>
          <w:b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>项目名称：</w:t>
      </w:r>
      <w:r>
        <w:rPr>
          <w:rFonts w:hint="eastAsia" w:ascii="宋体" w:hAnsi="宋体" w:cs="宋体"/>
          <w:b/>
          <w:color w:val="000000"/>
          <w:sz w:val="28"/>
          <w:szCs w:val="28"/>
          <w:u w:val="single"/>
          <w:lang w:val="en-US" w:eastAsia="zh-CN"/>
        </w:rPr>
        <w:t>中国科学技术大学2026年上半年废弃非机动车</w:t>
      </w:r>
      <w:r>
        <w:rPr>
          <w:rFonts w:ascii="宋体" w:hAnsi="宋体" w:cs="宋体"/>
          <w:b/>
          <w:color w:val="000000"/>
          <w:sz w:val="28"/>
          <w:szCs w:val="28"/>
          <w:u w:val="single"/>
        </w:rPr>
        <w:t>回收</w:t>
      </w:r>
      <w:r>
        <w:rPr>
          <w:rFonts w:hint="eastAsia" w:ascii="宋体" w:hAnsi="宋体" w:cs="宋体"/>
          <w:b/>
          <w:color w:val="000000"/>
          <w:sz w:val="28"/>
          <w:szCs w:val="28"/>
          <w:u w:val="single"/>
          <w:lang w:val="en-US" w:eastAsia="zh-CN"/>
        </w:rPr>
        <w:t>处置</w:t>
      </w:r>
    </w:p>
    <w:p w14:paraId="56973106">
      <w:pPr>
        <w:snapToGrid w:val="0"/>
        <w:spacing w:after="120" w:afterLines="50" w:line="0" w:lineRule="atLeast"/>
        <w:jc w:val="left"/>
        <w:rPr>
          <w:rFonts w:ascii="宋体" w:hAnsi="宋体" w:cs="宋体"/>
          <w:b/>
          <w:color w:val="000000"/>
          <w:sz w:val="24"/>
          <w:szCs w:val="28"/>
          <w:u w:val="single"/>
        </w:rPr>
      </w:pP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3"/>
        <w:gridCol w:w="6492"/>
      </w:tblGrid>
      <w:tr w14:paraId="1B21E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C7BD3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供应商名称</w:t>
            </w:r>
          </w:p>
        </w:tc>
        <w:tc>
          <w:tcPr>
            <w:tcW w:w="6492" w:type="dxa"/>
            <w:tcBorders>
              <w:left w:val="single" w:color="auto" w:sz="4" w:space="0"/>
            </w:tcBorders>
            <w:vAlign w:val="center"/>
          </w:tcPr>
          <w:p w14:paraId="34F40485">
            <w:pPr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</w:p>
        </w:tc>
      </w:tr>
      <w:tr w14:paraId="1210F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3EA34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报价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物品</w:t>
            </w:r>
          </w:p>
        </w:tc>
        <w:tc>
          <w:tcPr>
            <w:tcW w:w="6492" w:type="dxa"/>
            <w:tcBorders>
              <w:left w:val="single" w:color="auto" w:sz="4" w:space="0"/>
            </w:tcBorders>
            <w:vAlign w:val="center"/>
          </w:tcPr>
          <w:p w14:paraId="3CA06752">
            <w:pPr>
              <w:widowControl/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东、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中、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西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高新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校区</w:t>
            </w:r>
            <w:r>
              <w:rPr>
                <w:rFonts w:ascii="宋体" w:hAnsi="宋体" w:cs="宋体"/>
                <w:color w:val="000000"/>
                <w:sz w:val="28"/>
                <w:szCs w:val="28"/>
              </w:rPr>
              <w:t>内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废弃无主非机动车其他车辆：电动自行车约480辆+三轮车2辆</w:t>
            </w:r>
          </w:p>
          <w:p w14:paraId="1BFEE6E6">
            <w:pPr>
              <w:pStyle w:val="2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（具体数量以实际清点为准）</w:t>
            </w:r>
          </w:p>
        </w:tc>
      </w:tr>
      <w:tr w14:paraId="00715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  <w:jc w:val="center"/>
        </w:trPr>
        <w:tc>
          <w:tcPr>
            <w:tcW w:w="2633" w:type="dxa"/>
            <w:tcBorders>
              <w:top w:val="single" w:color="auto" w:sz="4" w:space="0"/>
            </w:tcBorders>
            <w:vAlign w:val="center"/>
          </w:tcPr>
          <w:p w14:paraId="0F68041D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报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价</w:t>
            </w:r>
          </w:p>
        </w:tc>
        <w:tc>
          <w:tcPr>
            <w:tcW w:w="6492" w:type="dxa"/>
            <w:vAlign w:val="center"/>
          </w:tcPr>
          <w:p w14:paraId="6162BFF2">
            <w:pPr>
              <w:snapToGrid w:val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28"/>
                <w:szCs w:val="28"/>
              </w:rPr>
              <w:t>人民币</w:t>
            </w:r>
            <w:r>
              <w:rPr>
                <w:rFonts w:hint="eastAsia" w:ascii="宋体" w:hAnsi="宋体" w:cs="宋体"/>
                <w:bCs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bCs/>
                <w:color w:val="000000"/>
                <w:sz w:val="28"/>
                <w:szCs w:val="28"/>
              </w:rPr>
              <w:t>元/辆</w:t>
            </w:r>
          </w:p>
        </w:tc>
      </w:tr>
      <w:tr w14:paraId="10935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  <w:jc w:val="center"/>
        </w:trPr>
        <w:tc>
          <w:tcPr>
            <w:tcW w:w="2633" w:type="dxa"/>
            <w:vAlign w:val="center"/>
          </w:tcPr>
          <w:p w14:paraId="0FC0C67D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备注说明</w:t>
            </w:r>
          </w:p>
        </w:tc>
        <w:tc>
          <w:tcPr>
            <w:tcW w:w="6492" w:type="dxa"/>
          </w:tcPr>
          <w:p w14:paraId="6F169539">
            <w:pPr>
              <w:rPr>
                <w:sz w:val="28"/>
                <w:szCs w:val="28"/>
              </w:rPr>
            </w:pPr>
          </w:p>
        </w:tc>
      </w:tr>
    </w:tbl>
    <w:p w14:paraId="475541CF">
      <w:pPr>
        <w:snapToGrid w:val="0"/>
        <w:spacing w:line="0" w:lineRule="atLeast"/>
        <w:rPr>
          <w:rFonts w:ascii="宋体" w:hAnsi="宋体" w:cs="宋体"/>
          <w:b/>
          <w:color w:val="000000"/>
          <w:sz w:val="28"/>
          <w:szCs w:val="28"/>
        </w:rPr>
      </w:pPr>
    </w:p>
    <w:p w14:paraId="0ABD182E">
      <w:pPr>
        <w:snapToGrid w:val="0"/>
        <w:spacing w:line="0" w:lineRule="atLeast"/>
        <w:rPr>
          <w:rFonts w:ascii="宋体" w:hAnsi="宋体" w:cs="宋体"/>
          <w:b/>
          <w:color w:val="000000"/>
          <w:sz w:val="28"/>
          <w:szCs w:val="28"/>
        </w:rPr>
      </w:pPr>
    </w:p>
    <w:p w14:paraId="530AC149">
      <w:pPr>
        <w:snapToGrid w:val="0"/>
        <w:spacing w:line="0" w:lineRule="atLeast"/>
        <w:ind w:right="2040"/>
        <w:jc w:val="righ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>公司法人</w:t>
      </w:r>
      <w:r>
        <w:rPr>
          <w:rFonts w:ascii="宋体" w:hAnsi="宋体" w:cs="宋体"/>
          <w:b/>
          <w:color w:val="000000"/>
          <w:sz w:val="28"/>
          <w:szCs w:val="28"/>
        </w:rPr>
        <w:t>（</w:t>
      </w:r>
      <w:r>
        <w:rPr>
          <w:rFonts w:hint="eastAsia" w:ascii="宋体" w:hAnsi="宋体" w:cs="宋体"/>
          <w:b/>
          <w:color w:val="000000"/>
          <w:sz w:val="28"/>
          <w:szCs w:val="28"/>
        </w:rPr>
        <w:t>签字</w:t>
      </w:r>
      <w:r>
        <w:rPr>
          <w:rFonts w:ascii="宋体" w:hAnsi="宋体" w:cs="宋体"/>
          <w:b/>
          <w:color w:val="000000"/>
          <w:sz w:val="28"/>
          <w:szCs w:val="28"/>
        </w:rPr>
        <w:t>）：</w:t>
      </w:r>
    </w:p>
    <w:p w14:paraId="477F9AD9">
      <w:pPr>
        <w:snapToGrid w:val="0"/>
        <w:spacing w:line="0" w:lineRule="atLeast"/>
        <w:ind w:right="2040" w:firstLine="1124" w:firstLineChars="400"/>
        <w:jc w:val="righ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 xml:space="preserve">   公章：</w:t>
      </w:r>
    </w:p>
    <w:p w14:paraId="5C8F5F93">
      <w:pPr>
        <w:snapToGrid w:val="0"/>
        <w:spacing w:line="0" w:lineRule="atLeast"/>
        <w:ind w:right="2040"/>
        <w:jc w:val="righ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 xml:space="preserve">年  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000000"/>
          <w:sz w:val="28"/>
          <w:szCs w:val="28"/>
        </w:rPr>
        <w:t xml:space="preserve">月  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000000"/>
          <w:sz w:val="28"/>
          <w:szCs w:val="28"/>
        </w:rPr>
        <w:t>日</w:t>
      </w:r>
    </w:p>
    <w:p w14:paraId="12330704">
      <w:pPr>
        <w:adjustRightInd w:val="0"/>
        <w:snapToGrid w:val="0"/>
        <w:spacing w:line="0" w:lineRule="atLeast"/>
        <w:rPr>
          <w:rFonts w:ascii="宋体" w:hAnsi="宋体" w:cs="宋体"/>
          <w:b/>
          <w:bCs/>
          <w:color w:val="000000"/>
          <w:sz w:val="28"/>
          <w:szCs w:val="28"/>
        </w:rPr>
      </w:pPr>
    </w:p>
    <w:p w14:paraId="0A5AAF49">
      <w:pPr>
        <w:adjustRightInd w:val="0"/>
        <w:snapToGrid w:val="0"/>
        <w:spacing w:line="0" w:lineRule="atLeast"/>
        <w:rPr>
          <w:rFonts w:ascii="宋体" w:hAns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注：</w:t>
      </w:r>
    </w:p>
    <w:p w14:paraId="0435284B">
      <w:pPr>
        <w:pStyle w:val="15"/>
        <w:numPr>
          <w:ilvl w:val="0"/>
          <w:numId w:val="3"/>
        </w:numPr>
        <w:ind w:firstLineChars="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此</w:t>
      </w:r>
      <w:r>
        <w:rPr>
          <w:rFonts w:ascii="宋体" w:hAnsi="宋体" w:cs="宋体"/>
          <w:b/>
          <w:bCs/>
          <w:color w:val="000000"/>
          <w:sz w:val="28"/>
          <w:szCs w:val="28"/>
        </w:rPr>
        <w:t>报价</w:t>
      </w: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包含车辆搬运、人工、耗材、回收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处置</w:t>
      </w:r>
      <w:bookmarkStart w:id="10" w:name="_GoBack"/>
      <w:bookmarkEnd w:id="10"/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等所有费用，学校不另行支付任何额外费用。</w:t>
      </w:r>
    </w:p>
    <w:p w14:paraId="2F971973">
      <w:pPr>
        <w:pStyle w:val="15"/>
        <w:numPr>
          <w:ilvl w:val="0"/>
          <w:numId w:val="3"/>
        </w:numPr>
        <w:adjustRightInd w:val="0"/>
        <w:snapToGrid w:val="0"/>
        <w:spacing w:line="0" w:lineRule="atLeast"/>
        <w:ind w:firstLineChars="0"/>
        <w:rPr>
          <w:rFonts w:ascii="宋体" w:hAns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特殊事项请在备注中注明。</w:t>
      </w:r>
    </w:p>
    <w:p w14:paraId="4F3D9DA8">
      <w:pPr>
        <w:pStyle w:val="15"/>
        <w:numPr>
          <w:ilvl w:val="0"/>
          <w:numId w:val="3"/>
        </w:numPr>
        <w:adjustRightInd w:val="0"/>
        <w:snapToGrid w:val="0"/>
        <w:spacing w:line="0" w:lineRule="atLeast"/>
        <w:ind w:firstLineChars="0"/>
        <w:rPr>
          <w:rFonts w:ascii="宋体" w:hAns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加盖单位公章方为有效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eastAsia="zh-CN"/>
        </w:rPr>
        <w:t>。</w:t>
      </w:r>
    </w:p>
    <w:p w14:paraId="5AA366E5">
      <w:pP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sectPr>
          <w:pgSz w:w="11906" w:h="16838"/>
          <w:pgMar w:top="1440" w:right="1800" w:bottom="1440" w:left="1800" w:header="709" w:footer="709" w:gutter="0"/>
          <w:cols w:space="425" w:num="1"/>
          <w:docGrid w:linePitch="286" w:charSpace="0"/>
        </w:sectPr>
      </w:pPr>
    </w:p>
    <w:p w14:paraId="6AA6200F">
      <w:pPr>
        <w:pStyle w:val="6"/>
        <w:widowControl/>
        <w:spacing w:before="120" w:after="120" w:line="240" w:lineRule="auto"/>
        <w:jc w:val="center"/>
        <w:rPr>
          <w:rStyle w:val="16"/>
          <w:rFonts w:hint="eastAsia" w:ascii="仿宋" w:hAnsi="仿宋" w:eastAsia="仿宋"/>
          <w:b/>
          <w:bCs w:val="0"/>
          <w:sz w:val="28"/>
          <w:szCs w:val="30"/>
        </w:rPr>
      </w:pPr>
      <w:r>
        <w:rPr>
          <w:rStyle w:val="16"/>
          <w:rFonts w:hint="eastAsia" w:ascii="仿宋" w:hAnsi="仿宋" w:eastAsia="仿宋"/>
          <w:b/>
          <w:bCs w:val="0"/>
          <w:sz w:val="28"/>
          <w:szCs w:val="30"/>
          <w:lang w:val="en-US"/>
        </w:rPr>
        <w:t>四、</w:t>
      </w:r>
      <w:r>
        <w:rPr>
          <w:rStyle w:val="16"/>
          <w:rFonts w:hint="eastAsia" w:ascii="仿宋" w:hAnsi="仿宋" w:eastAsia="仿宋"/>
          <w:b/>
          <w:bCs w:val="0"/>
          <w:sz w:val="28"/>
          <w:szCs w:val="30"/>
        </w:rPr>
        <w:t>营业执照</w:t>
      </w:r>
    </w:p>
    <w:p w14:paraId="6FC26859">
      <w:pPr>
        <w:rPr>
          <w:rFonts w:hint="eastAsia"/>
        </w:rPr>
      </w:pPr>
      <w:r>
        <w:rPr>
          <w:rFonts w:ascii="仿宋" w:hAnsi="仿宋" w:eastAsia="仿宋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-570230</wp:posOffset>
                </wp:positionH>
                <wp:positionV relativeFrom="paragraph">
                  <wp:posOffset>53975</wp:posOffset>
                </wp:positionV>
                <wp:extent cx="6320155" cy="8141970"/>
                <wp:effectExtent l="7620" t="7620" r="15875" b="22860"/>
                <wp:wrapNone/>
                <wp:docPr id="7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0155" cy="814197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287644A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-44.9pt;margin-top:4.25pt;height:641.1pt;width:497.65pt;z-index:251662336;mso-width-relative:page;mso-height-relative:page;" filled="f" stroked="t" coordsize="21600,21600" o:gfxdata="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XaZ3L2QAAAAoBAAAPAAAAAAAAAAEAIAAAACIAAABkcnMvZG93bnJl&#10;di54bWxQSwECFAAUAAAACACHTuJAD9HVUjUCAABTBAAADgAAAAAAAAABACAAAAAoAQAAZHJzL2Uy&#10;b0RvYy54bWxQSwUGAAAAAAYABgBZAQAAzwUAAAAA&#10;">
                <v:fill on="f" focussize="0,0"/>
                <v:stroke weight="1.25pt" color="#000000" miterlimit="8" joinstyle="miter"/>
                <v:imagedata o:title=""/>
                <o:lock v:ext="edit" aspectratio="f"/>
                <v:textbox>
                  <w:txbxContent>
                    <w:p w14:paraId="287644A2"/>
                  </w:txbxContent>
                </v:textbox>
              </v:rect>
            </w:pict>
          </mc:Fallback>
        </mc:AlternateContent>
      </w:r>
    </w:p>
    <w:p w14:paraId="49DC0FC1">
      <w:pPr>
        <w:pStyle w:val="2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709" w:footer="709" w:gutter="0"/>
      <w:cols w:space="425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542255">
    <w:pPr>
      <w:pStyle w:val="9"/>
      <w:rPr>
        <w:rFonts w:ascii="Arial" w:hAnsi="Arial" w:cs="Arial"/>
        <w:sz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57835" cy="14795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783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917D4E8">
                          <w:pPr>
                            <w:pStyle w:val="9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36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gZxqQ0QAAAAMBAAAPAAAAAAAAAAEAIAAAACIA&#10;AABkcnMvZG93bnJldi54bWxQSwECFAAUAAAACACHTuJAy0PCkBACAAAQBAAADgAAAAAAAAABACAA&#10;AAAgAQAAZHJzL2Uyb0RvYy54bWxQSwUGAAAAAAYABgBZAQAAo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917D4E8">
                    <w:pPr>
                      <w:pStyle w:val="9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412267">
    <w:pPr>
      <w:pStyle w:val="9"/>
      <w:framePr w:wrap="around" w:vAnchor="text" w:hAnchor="margin" w:xAlign="center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 w14:paraId="44351F91"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6EA982">
    <w:pPr>
      <w:pStyle w:val="10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3028950" cy="2790825"/>
          <wp:effectExtent l="0" t="0" r="0" b="9525"/>
          <wp:wrapNone/>
          <wp:docPr id="6" name="WordPictureWatermark279874028" descr="LOGO_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279874028" descr="LOGO_s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28950" cy="2790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197C3A">
    <w:pPr>
      <w:pStyle w:val="10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3028950" cy="2790825"/>
          <wp:effectExtent l="0" t="0" r="0" b="9525"/>
          <wp:wrapNone/>
          <wp:docPr id="5" name="WordPictureWatermark279874027" descr="LOGO_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ordPictureWatermark279874027" descr="LOGO_s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28950" cy="2790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150B39"/>
    <w:multiLevelType w:val="singleLevel"/>
    <w:tmpl w:val="BD150B39"/>
    <w:lvl w:ilvl="0" w:tentative="0">
      <w:start w:val="1"/>
      <w:numFmt w:val="decimal"/>
      <w:suff w:val="nothing"/>
      <w:lvlText w:val="%1、"/>
      <w:lvlJc w:val="left"/>
      <w:rPr>
        <w:b/>
      </w:rPr>
    </w:lvl>
  </w:abstractNum>
  <w:abstractNum w:abstractNumId="1">
    <w:nsid w:val="CB37754B"/>
    <w:multiLevelType w:val="singleLevel"/>
    <w:tmpl w:val="CB37754B"/>
    <w:lvl w:ilvl="0" w:tentative="0">
      <w:start w:val="1"/>
      <w:numFmt w:val="decimal"/>
      <w:suff w:val="nothing"/>
      <w:lvlText w:val="%1、"/>
      <w:lvlJc w:val="left"/>
      <w:rPr>
        <w:b/>
      </w:rPr>
    </w:lvl>
  </w:abstractNum>
  <w:abstractNum w:abstractNumId="2">
    <w:nsid w:val="154F36DC"/>
    <w:multiLevelType w:val="multilevel"/>
    <w:tmpl w:val="154F36DC"/>
    <w:lvl w:ilvl="0" w:tentative="0">
      <w:start w:val="1"/>
      <w:numFmt w:val="decimal"/>
      <w:lvlText w:val="（%1）"/>
      <w:lvlJc w:val="left"/>
      <w:pPr>
        <w:ind w:left="98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8E5ECA"/>
    <w:rsid w:val="03A76077"/>
    <w:rsid w:val="15A703A2"/>
    <w:rsid w:val="16CA6849"/>
    <w:rsid w:val="20AF3BB4"/>
    <w:rsid w:val="22813D29"/>
    <w:rsid w:val="228F7F3D"/>
    <w:rsid w:val="2B8E5ECA"/>
    <w:rsid w:val="37215DAE"/>
    <w:rsid w:val="37D23B8B"/>
    <w:rsid w:val="4FC652ED"/>
    <w:rsid w:val="623619B7"/>
    <w:rsid w:val="71444C2E"/>
    <w:rsid w:val="748B5DC2"/>
    <w:rsid w:val="7AAF1DE0"/>
    <w:rsid w:val="7AB85E5E"/>
    <w:rsid w:val="7F1A6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6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semiHidden/>
    <w:unhideWhenUsed/>
    <w:uiPriority w:val="99"/>
    <w:pPr>
      <w:ind w:firstLine="420" w:firstLineChars="200"/>
    </w:pPr>
  </w:style>
  <w:style w:type="paragraph" w:styleId="3">
    <w:name w:val="Body Text Indent"/>
    <w:basedOn w:val="1"/>
    <w:next w:val="4"/>
    <w:semiHidden/>
    <w:unhideWhenUsed/>
    <w:qFormat/>
    <w:uiPriority w:val="99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  <w:sz w:val="21"/>
      <w:szCs w:val="24"/>
    </w:rPr>
  </w:style>
  <w:style w:type="paragraph" w:styleId="7">
    <w:name w:val="Body Text"/>
    <w:basedOn w:val="1"/>
    <w:qFormat/>
    <w:uiPriority w:val="0"/>
    <w:pPr>
      <w:jc w:val="left"/>
    </w:pPr>
    <w:rPr>
      <w:rFonts w:ascii="宋体" w:hAnsi="Verdana" w:cs="仿宋_GB2312"/>
      <w:color w:val="10000A"/>
      <w:szCs w:val="32"/>
    </w:rPr>
  </w:style>
  <w:style w:type="paragraph" w:styleId="8">
    <w:name w:val="List 2"/>
    <w:basedOn w:val="1"/>
    <w:qFormat/>
    <w:uiPriority w:val="0"/>
    <w:pPr>
      <w:ind w:left="100" w:leftChars="200" w:hanging="200" w:hangingChars="200"/>
    </w:pPr>
    <w:rPr>
      <w:sz w:val="21"/>
      <w:szCs w:val="24"/>
    </w:rPr>
  </w:style>
  <w:style w:type="paragraph" w:styleId="9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qFormat/>
    <w:uiPriority w:val="0"/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 Char Char"/>
    <w:qFormat/>
    <w:uiPriority w:val="0"/>
    <w:rPr>
      <w:rFonts w:ascii="Arial" w:hAnsi="Arial" w:eastAsia="黑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7">
    <w:name w:val="p0"/>
    <w:basedOn w:val="1"/>
    <w:qFormat/>
    <w:uiPriority w:val="0"/>
    <w:pPr>
      <w:widowControl/>
    </w:pPr>
    <w:rPr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2103</Words>
  <Characters>2183</Characters>
  <Lines>0</Lines>
  <Paragraphs>0</Paragraphs>
  <TotalTime>12</TotalTime>
  <ScaleCrop>false</ScaleCrop>
  <LinksUpToDate>false</LinksUpToDate>
  <CharactersWithSpaces>3065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2026-06-24T04:37:00Z</dcterms:created>
  <dc:creator>季楚惟</dc:creator>
  <cp:lastModifiedBy>SZX</cp:lastModifiedBy>
  <dcterms:modified xsi:type="dcterms:W3CDTF">2026-06-25T02:54:01Z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1B71C488FD9B48E29683F2063D2D00F5_13</vt:lpwstr>
  </property>
  <property fmtid="{D5CDD505-2E9C-101B-9397-08002B2CF9AE}" pid="4" name="KSOTemplateDocerSaveRecord">
    <vt:lpwstr>eyJoZGlkIjoiNGU4MTk2MjAzMjQyNzYyN2Y1Yzc0MWNiOGE2ZWE2MmMiLCJ1c2VySWQiOiIyMjUyMzA2OTQifQ==</vt:lpwstr>
  </property>
</Properties>
</file>