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43F019">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6F5ED309">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23D2E5F3">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A335A43">
      <w:pPr>
        <w:pStyle w:val="355"/>
        <w:widowControl w:val="0"/>
        <w:adjustRightInd w:val="0"/>
        <w:snapToGrid w:val="0"/>
        <w:spacing w:before="48" w:beforeLines="20" w:after="48" w:afterLines="20" w:line="360" w:lineRule="auto"/>
        <w:outlineLvl w:val="0"/>
        <w:rPr>
          <w:rFonts w:hint="eastAsia" w:ascii="仿宋" w:hAnsi="仿宋" w:eastAsia="仿宋"/>
          <w:bCs/>
          <w:kern w:val="2"/>
          <w:sz w:val="44"/>
          <w:szCs w:val="44"/>
        </w:rPr>
      </w:pPr>
      <w:bookmarkStart w:id="0" w:name="_Toc4699"/>
      <w:r>
        <w:rPr>
          <w:rFonts w:hint="eastAsia" w:ascii="仿宋" w:hAnsi="仿宋" w:eastAsia="仿宋"/>
          <w:bCs/>
          <w:kern w:val="2"/>
          <w:sz w:val="44"/>
          <w:szCs w:val="44"/>
        </w:rPr>
        <w:t>中国</w:t>
      </w:r>
      <w:bookmarkEnd w:id="0"/>
      <w:r>
        <w:rPr>
          <w:rFonts w:hint="eastAsia" w:ascii="仿宋" w:hAnsi="仿宋" w:eastAsia="仿宋"/>
          <w:bCs/>
          <w:kern w:val="2"/>
          <w:sz w:val="44"/>
          <w:szCs w:val="44"/>
          <w:lang w:val="en-US" w:eastAsia="zh-CN"/>
        </w:rPr>
        <w:t>科大</w:t>
      </w:r>
      <w:r>
        <w:rPr>
          <w:rFonts w:hint="eastAsia" w:ascii="仿宋" w:hAnsi="仿宋" w:eastAsia="仿宋"/>
          <w:bCs/>
          <w:kern w:val="2"/>
          <w:sz w:val="44"/>
          <w:szCs w:val="44"/>
        </w:rPr>
        <w:t>高新校区</w:t>
      </w:r>
    </w:p>
    <w:p w14:paraId="77C4B373">
      <w:pPr>
        <w:pStyle w:val="355"/>
        <w:widowControl w:val="0"/>
        <w:adjustRightInd w:val="0"/>
        <w:snapToGrid w:val="0"/>
        <w:spacing w:before="48" w:beforeLines="20" w:after="48" w:afterLines="20" w:line="360" w:lineRule="auto"/>
        <w:outlineLvl w:val="0"/>
        <w:rPr>
          <w:rFonts w:hint="eastAsia" w:ascii="仿宋" w:hAnsi="仿宋" w:eastAsia="仿宋"/>
          <w:bCs/>
          <w:kern w:val="2"/>
          <w:sz w:val="44"/>
          <w:szCs w:val="44"/>
        </w:rPr>
      </w:pPr>
      <w:r>
        <w:rPr>
          <w:rFonts w:hint="eastAsia" w:ascii="仿宋" w:hAnsi="仿宋" w:eastAsia="仿宋"/>
          <w:bCs/>
          <w:kern w:val="2"/>
          <w:sz w:val="44"/>
          <w:szCs w:val="44"/>
        </w:rPr>
        <w:t>食堂餐饮废水隔油提升设备维保服务项目</w:t>
      </w:r>
    </w:p>
    <w:p w14:paraId="50254813">
      <w:pPr>
        <w:pStyle w:val="355"/>
        <w:widowControl w:val="0"/>
        <w:adjustRightInd w:val="0"/>
        <w:snapToGrid w:val="0"/>
        <w:spacing w:before="48" w:beforeLines="20" w:after="48" w:afterLines="20" w:line="360" w:lineRule="auto"/>
        <w:rPr>
          <w:rFonts w:hint="eastAsia" w:ascii="仿宋" w:hAnsi="仿宋" w:eastAsia="仿宋"/>
          <w:b w:val="0"/>
          <w:kern w:val="2"/>
          <w:sz w:val="28"/>
          <w:szCs w:val="28"/>
        </w:rPr>
      </w:pPr>
      <w:r>
        <w:rPr>
          <w:rFonts w:hint="eastAsia" w:ascii="仿宋" w:hAnsi="仿宋" w:eastAsia="仿宋"/>
          <w:bCs/>
          <w:kern w:val="2"/>
          <w:sz w:val="44"/>
          <w:szCs w:val="44"/>
        </w:rPr>
        <w:t>询价文件</w:t>
      </w:r>
    </w:p>
    <w:p w14:paraId="414AE023">
      <w:pPr>
        <w:spacing w:line="360" w:lineRule="auto"/>
        <w:jc w:val="center"/>
        <w:outlineLvl w:val="0"/>
        <w:rPr>
          <w:rFonts w:hint="eastAsia" w:ascii="仿宋" w:hAnsi="仿宋" w:eastAsia="仿宋"/>
          <w:b/>
          <w:sz w:val="32"/>
          <w:szCs w:val="32"/>
        </w:rPr>
      </w:pPr>
      <w:bookmarkStart w:id="1" w:name="_Toc449107624"/>
      <w:bookmarkStart w:id="2" w:name="_Toc408475137"/>
      <w:bookmarkStart w:id="3" w:name="_Toc129"/>
      <w:r>
        <w:rPr>
          <w:rFonts w:hint="eastAsia" w:ascii="仿宋" w:hAnsi="仿宋" w:eastAsia="仿宋"/>
          <w:b/>
          <w:sz w:val="32"/>
          <w:szCs w:val="32"/>
        </w:rPr>
        <w:t>采购编号:</w:t>
      </w:r>
      <w:bookmarkEnd w:id="1"/>
      <w:bookmarkEnd w:id="2"/>
      <w:bookmarkEnd w:id="3"/>
      <w:r>
        <w:rPr>
          <w:rFonts w:hint="eastAsia" w:ascii="仿宋" w:hAnsi="仿宋" w:eastAsia="仿宋"/>
          <w:b/>
          <w:sz w:val="32"/>
          <w:szCs w:val="32"/>
          <w:lang w:eastAsia="zh-CN"/>
        </w:rPr>
        <w:t>CG20260413-0702</w:t>
      </w:r>
    </w:p>
    <w:p w14:paraId="70857362">
      <w:pPr>
        <w:spacing w:line="360" w:lineRule="auto"/>
        <w:jc w:val="center"/>
        <w:outlineLvl w:val="0"/>
        <w:rPr>
          <w:rFonts w:hint="eastAsia" w:ascii="仿宋" w:hAnsi="仿宋" w:eastAsia="仿宋"/>
          <w:b/>
          <w:sz w:val="32"/>
          <w:szCs w:val="32"/>
        </w:rPr>
      </w:pPr>
    </w:p>
    <w:p w14:paraId="4AA85A2E">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7987FFC">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7072C840">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7E793A0E">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0BB52034">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EA11AC5">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458CD407">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46AEEFED">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403739B4">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21AD89BB">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9898E86">
      <w:pPr>
        <w:pStyle w:val="53"/>
        <w:spacing w:line="700" w:lineRule="exact"/>
        <w:jc w:val="center"/>
        <w:rPr>
          <w:rFonts w:hint="eastAsia" w:ascii="仿宋" w:hAnsi="仿宋" w:eastAsia="仿宋" w:cs="宋体"/>
          <w:color w:val="auto"/>
          <w:sz w:val="32"/>
        </w:rPr>
      </w:pPr>
      <w:r>
        <w:rPr>
          <w:rFonts w:hint="eastAsia" w:ascii="仿宋" w:hAnsi="仿宋" w:eastAsia="仿宋" w:cs="宋体"/>
          <w:color w:val="auto"/>
          <w:sz w:val="32"/>
        </w:rPr>
        <w:t>2</w:t>
      </w:r>
      <w:r>
        <w:rPr>
          <w:rFonts w:ascii="仿宋" w:hAnsi="仿宋" w:eastAsia="仿宋" w:cs="宋体"/>
          <w:color w:val="auto"/>
          <w:sz w:val="32"/>
        </w:rPr>
        <w:t>02</w:t>
      </w:r>
      <w:r>
        <w:rPr>
          <w:rFonts w:hint="eastAsia" w:ascii="仿宋" w:hAnsi="仿宋" w:eastAsia="仿宋" w:cs="宋体"/>
          <w:color w:val="auto"/>
          <w:sz w:val="32"/>
        </w:rPr>
        <w:t>6年4月</w:t>
      </w:r>
    </w:p>
    <w:p w14:paraId="4D2D5803">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5F9640CE">
      <w:pPr>
        <w:pStyle w:val="38"/>
        <w:rPr>
          <w:rFonts w:hint="eastAsia" w:ascii="仿宋" w:hAnsi="仿宋" w:eastAsia="仿宋"/>
        </w:rPr>
      </w:pPr>
    </w:p>
    <w:p w14:paraId="2241173F">
      <w:pPr>
        <w:rPr>
          <w:rFonts w:hint="eastAsia" w:ascii="仿宋" w:hAnsi="仿宋" w:eastAsia="仿宋"/>
          <w:b/>
          <w:bCs/>
          <w:sz w:val="32"/>
          <w:szCs w:val="32"/>
        </w:rPr>
      </w:pPr>
      <w:r>
        <w:rPr>
          <w:rFonts w:hint="eastAsia" w:ascii="仿宋" w:hAnsi="仿宋" w:eastAsia="仿宋"/>
          <w:b/>
          <w:bCs/>
          <w:sz w:val="32"/>
          <w:szCs w:val="32"/>
        </w:rPr>
        <w:br w:type="page"/>
      </w:r>
    </w:p>
    <w:p w14:paraId="3625A1C1">
      <w:pPr>
        <w:jc w:val="center"/>
        <w:rPr>
          <w:rFonts w:hint="eastAsia" w:ascii="仿宋" w:hAnsi="仿宋" w:eastAsia="仿宋"/>
          <w:b/>
          <w:bCs/>
          <w:sz w:val="32"/>
          <w:szCs w:val="32"/>
        </w:rPr>
      </w:pPr>
      <w:r>
        <w:rPr>
          <w:rFonts w:hint="eastAsia" w:ascii="仿宋" w:hAnsi="仿宋" w:eastAsia="仿宋"/>
          <w:b/>
          <w:bCs/>
          <w:sz w:val="32"/>
          <w:szCs w:val="32"/>
        </w:rPr>
        <w:t>目   录</w:t>
      </w:r>
    </w:p>
    <w:p w14:paraId="5CBB4918">
      <w:pPr>
        <w:jc w:val="right"/>
        <w:rPr>
          <w:rFonts w:hint="eastAsia" w:ascii="仿宋" w:hAnsi="仿宋" w:eastAsia="仿宋"/>
          <w:b/>
          <w:bCs/>
          <w:sz w:val="32"/>
          <w:szCs w:val="32"/>
        </w:rPr>
      </w:pPr>
    </w:p>
    <w:p w14:paraId="17F011B6">
      <w:pPr>
        <w:pStyle w:val="446"/>
        <w:tabs>
          <w:tab w:val="right" w:leader="dot" w:pos="9136"/>
        </w:tabs>
        <w:rPr>
          <w:rFonts w:hint="eastAsia" w:ascii="仿宋" w:hAnsi="仿宋" w:eastAsia="仿宋"/>
        </w:rPr>
      </w:pPr>
      <w:r>
        <w:rPr>
          <w:rFonts w:ascii="仿宋" w:hAnsi="仿宋" w:eastAsia="仿宋"/>
          <w:sz w:val="32"/>
          <w:szCs w:val="32"/>
        </w:rPr>
        <w:fldChar w:fldCharType="begin"/>
      </w:r>
      <w:r>
        <w:rPr>
          <w:rFonts w:ascii="仿宋" w:hAnsi="仿宋" w:eastAsia="仿宋"/>
          <w:sz w:val="32"/>
          <w:szCs w:val="32"/>
        </w:rPr>
        <w:instrText xml:space="preserve">TOC \o "1-1" \h \u </w:instrText>
      </w:r>
      <w:r>
        <w:rPr>
          <w:rFonts w:ascii="仿宋" w:hAnsi="仿宋" w:eastAsia="仿宋"/>
          <w:sz w:val="32"/>
          <w:szCs w:val="32"/>
        </w:rPr>
        <w:fldChar w:fldCharType="separate"/>
      </w:r>
    </w:p>
    <w:p w14:paraId="6FE42D7C">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"_Toc903" </w:instrText>
      </w:r>
      <w:r>
        <w:fldChar w:fldCharType="separate"/>
      </w:r>
      <w:r>
        <w:rPr>
          <w:rFonts w:hint="eastAsia" w:ascii="仿宋" w:hAnsi="仿宋" w:eastAsia="仿宋"/>
          <w:sz w:val="36"/>
          <w:szCs w:val="36"/>
        </w:rPr>
        <w:t>第一章  询价公告</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_Toc903 \h </w:instrText>
      </w:r>
      <w:r>
        <w:rPr>
          <w:rFonts w:ascii="仿宋" w:hAnsi="仿宋" w:eastAsia="仿宋"/>
          <w:sz w:val="36"/>
          <w:szCs w:val="36"/>
        </w:rPr>
        <w:fldChar w:fldCharType="separate"/>
      </w:r>
      <w:r>
        <w:rPr>
          <w:rFonts w:ascii="仿宋" w:hAnsi="仿宋" w:eastAsia="仿宋"/>
          <w:sz w:val="36"/>
          <w:szCs w:val="36"/>
        </w:rPr>
        <w:t>3</w:t>
      </w:r>
      <w:r>
        <w:rPr>
          <w:rFonts w:ascii="仿宋" w:hAnsi="仿宋" w:eastAsia="仿宋"/>
          <w:sz w:val="36"/>
          <w:szCs w:val="36"/>
        </w:rPr>
        <w:fldChar w:fldCharType="end"/>
      </w:r>
      <w:r>
        <w:rPr>
          <w:rFonts w:ascii="仿宋" w:hAnsi="仿宋" w:eastAsia="仿宋"/>
          <w:sz w:val="36"/>
          <w:szCs w:val="36"/>
        </w:rPr>
        <w:fldChar w:fldCharType="end"/>
      </w:r>
    </w:p>
    <w:p w14:paraId="1FB1DAFF">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"_Toc18461" </w:instrText>
      </w:r>
      <w:r>
        <w:fldChar w:fldCharType="separate"/>
      </w:r>
      <w:r>
        <w:rPr>
          <w:rFonts w:hint="eastAsia" w:ascii="仿宋" w:hAnsi="仿宋" w:eastAsia="仿宋"/>
          <w:bCs/>
          <w:sz w:val="36"/>
          <w:szCs w:val="36"/>
        </w:rPr>
        <w:t>第二章  询价须知</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_Toc18461 \h </w:instrText>
      </w:r>
      <w:r>
        <w:rPr>
          <w:rFonts w:ascii="仿宋" w:hAnsi="仿宋" w:eastAsia="仿宋"/>
          <w:sz w:val="36"/>
          <w:szCs w:val="36"/>
        </w:rPr>
        <w:fldChar w:fldCharType="separate"/>
      </w:r>
      <w:r>
        <w:rPr>
          <w:rFonts w:ascii="仿宋" w:hAnsi="仿宋" w:eastAsia="仿宋"/>
          <w:sz w:val="36"/>
          <w:szCs w:val="36"/>
        </w:rPr>
        <w:t>6</w:t>
      </w:r>
      <w:r>
        <w:rPr>
          <w:rFonts w:ascii="仿宋" w:hAnsi="仿宋" w:eastAsia="仿宋"/>
          <w:sz w:val="36"/>
          <w:szCs w:val="36"/>
        </w:rPr>
        <w:fldChar w:fldCharType="end"/>
      </w:r>
      <w:r>
        <w:rPr>
          <w:rFonts w:ascii="仿宋" w:hAnsi="仿宋" w:eastAsia="仿宋"/>
          <w:sz w:val="36"/>
          <w:szCs w:val="36"/>
        </w:rPr>
        <w:fldChar w:fldCharType="end"/>
      </w:r>
    </w:p>
    <w:p w14:paraId="052B2050">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"_Toc30101" </w:instrText>
      </w:r>
      <w:r>
        <w:fldChar w:fldCharType="separate"/>
      </w:r>
      <w:r>
        <w:rPr>
          <w:rFonts w:hint="eastAsia" w:ascii="仿宋" w:hAnsi="仿宋" w:eastAsia="仿宋"/>
          <w:bCs/>
          <w:sz w:val="36"/>
          <w:szCs w:val="36"/>
        </w:rPr>
        <w:t>第三章  采购需求</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_Toc30101 \h </w:instrText>
      </w:r>
      <w:r>
        <w:rPr>
          <w:rFonts w:ascii="仿宋" w:hAnsi="仿宋" w:eastAsia="仿宋"/>
          <w:sz w:val="36"/>
          <w:szCs w:val="36"/>
        </w:rPr>
        <w:fldChar w:fldCharType="separate"/>
      </w:r>
      <w:r>
        <w:rPr>
          <w:rFonts w:ascii="仿宋" w:hAnsi="仿宋" w:eastAsia="仿宋"/>
          <w:sz w:val="36"/>
          <w:szCs w:val="36"/>
        </w:rPr>
        <w:t>15</w:t>
      </w:r>
      <w:r>
        <w:rPr>
          <w:rFonts w:ascii="仿宋" w:hAnsi="仿宋" w:eastAsia="仿宋"/>
          <w:sz w:val="36"/>
          <w:szCs w:val="36"/>
        </w:rPr>
        <w:fldChar w:fldCharType="end"/>
      </w:r>
      <w:r>
        <w:rPr>
          <w:rFonts w:ascii="仿宋" w:hAnsi="仿宋" w:eastAsia="仿宋"/>
          <w:sz w:val="36"/>
          <w:szCs w:val="36"/>
        </w:rPr>
        <w:fldChar w:fldCharType="end"/>
      </w:r>
    </w:p>
    <w:p w14:paraId="62834EF7">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"_Toc26618" </w:instrText>
      </w:r>
      <w:r>
        <w:fldChar w:fldCharType="separate"/>
      </w:r>
      <w:r>
        <w:rPr>
          <w:rFonts w:hint="eastAsia" w:ascii="仿宋" w:hAnsi="仿宋" w:eastAsia="仿宋" w:cs="仿宋_GB2312"/>
          <w:bCs/>
          <w:sz w:val="36"/>
          <w:szCs w:val="36"/>
        </w:rPr>
        <w:t>第四章  合同主要条款（参考）</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_Toc26618 \h </w:instrText>
      </w:r>
      <w:r>
        <w:rPr>
          <w:rFonts w:ascii="仿宋" w:hAnsi="仿宋" w:eastAsia="仿宋"/>
          <w:sz w:val="36"/>
          <w:szCs w:val="36"/>
        </w:rPr>
        <w:fldChar w:fldCharType="separate"/>
      </w:r>
      <w:r>
        <w:rPr>
          <w:rFonts w:ascii="仿宋" w:hAnsi="仿宋" w:eastAsia="仿宋"/>
          <w:sz w:val="36"/>
          <w:szCs w:val="36"/>
        </w:rPr>
        <w:t>19</w:t>
      </w:r>
      <w:r>
        <w:rPr>
          <w:rFonts w:ascii="仿宋" w:hAnsi="仿宋" w:eastAsia="仿宋"/>
          <w:sz w:val="36"/>
          <w:szCs w:val="36"/>
        </w:rPr>
        <w:fldChar w:fldCharType="end"/>
      </w:r>
      <w:r>
        <w:rPr>
          <w:rFonts w:ascii="仿宋" w:hAnsi="仿宋" w:eastAsia="仿宋"/>
          <w:sz w:val="36"/>
          <w:szCs w:val="36"/>
        </w:rPr>
        <w:fldChar w:fldCharType="end"/>
      </w:r>
    </w:p>
    <w:p w14:paraId="62793285">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"_Toc14996" </w:instrText>
      </w:r>
      <w:r>
        <w:fldChar w:fldCharType="separate"/>
      </w:r>
      <w:r>
        <w:rPr>
          <w:rFonts w:hint="eastAsia" w:ascii="仿宋" w:hAnsi="仿宋" w:eastAsia="仿宋"/>
          <w:bCs/>
          <w:sz w:val="36"/>
          <w:szCs w:val="36"/>
        </w:rPr>
        <w:t>第五篇  响应文件格式</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_Toc14996 \h </w:instrText>
      </w:r>
      <w:r>
        <w:rPr>
          <w:rFonts w:ascii="仿宋" w:hAnsi="仿宋" w:eastAsia="仿宋"/>
          <w:sz w:val="36"/>
          <w:szCs w:val="36"/>
        </w:rPr>
        <w:fldChar w:fldCharType="separate"/>
      </w:r>
      <w:r>
        <w:rPr>
          <w:rFonts w:ascii="仿宋" w:hAnsi="仿宋" w:eastAsia="仿宋"/>
          <w:sz w:val="36"/>
          <w:szCs w:val="36"/>
        </w:rPr>
        <w:t>24</w:t>
      </w:r>
      <w:r>
        <w:rPr>
          <w:rFonts w:ascii="仿宋" w:hAnsi="仿宋" w:eastAsia="仿宋"/>
          <w:sz w:val="36"/>
          <w:szCs w:val="36"/>
        </w:rPr>
        <w:fldChar w:fldCharType="end"/>
      </w:r>
      <w:r>
        <w:rPr>
          <w:rFonts w:ascii="仿宋" w:hAnsi="仿宋" w:eastAsia="仿宋"/>
          <w:sz w:val="36"/>
          <w:szCs w:val="36"/>
        </w:rPr>
        <w:fldChar w:fldCharType="end"/>
      </w:r>
    </w:p>
    <w:p w14:paraId="5E93FB85">
      <w:pPr>
        <w:adjustRightInd w:val="0"/>
        <w:snapToGrid w:val="0"/>
        <w:spacing w:before="48" w:beforeLines="20" w:after="48" w:afterLines="20" w:line="540" w:lineRule="exact"/>
        <w:ind w:firstLine="1951" w:firstLineChars="697"/>
        <w:jc w:val="right"/>
        <w:rPr>
          <w:rFonts w:hint="eastAsia" w:ascii="仿宋" w:hAnsi="仿宋" w:eastAsia="仿宋"/>
          <w:sz w:val="32"/>
          <w:szCs w:val="32"/>
        </w:rPr>
      </w:pPr>
      <w:r>
        <w:rPr>
          <w:rFonts w:ascii="仿宋" w:hAnsi="仿宋" w:eastAsia="仿宋"/>
          <w:szCs w:val="32"/>
        </w:rPr>
        <w:fldChar w:fldCharType="end"/>
      </w:r>
    </w:p>
    <w:p w14:paraId="6E250A09">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DFEEA9E">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577B5FE0">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31A0239">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07D40320">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6B88A1DD">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73B680CF">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B788A33">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A5A89E4">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E68AE9F">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0FFC57B">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5F47D09B">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611AAABD">
      <w:pPr>
        <w:pStyle w:val="7"/>
        <w:jc w:val="center"/>
        <w:rPr>
          <w:rFonts w:hint="eastAsia" w:ascii="仿宋" w:hAnsi="仿宋" w:eastAsia="仿宋"/>
          <w:b/>
          <w:color w:val="auto"/>
          <w:szCs w:val="28"/>
        </w:rPr>
      </w:pPr>
      <w:bookmarkStart w:id="4" w:name="_Toc449107626"/>
      <w:bookmarkStart w:id="5" w:name="_Toc12789052"/>
      <w:bookmarkStart w:id="6" w:name="_Toc11641050"/>
      <w:bookmarkStart w:id="7" w:name="_Toc228581631"/>
      <w:bookmarkStart w:id="8" w:name="_Toc903"/>
      <w:r>
        <w:rPr>
          <w:rFonts w:hint="eastAsia" w:ascii="仿宋" w:hAnsi="仿宋" w:eastAsia="仿宋"/>
          <w:b/>
          <w:color w:val="auto"/>
          <w:szCs w:val="28"/>
        </w:rPr>
        <w:t xml:space="preserve">第一章  </w:t>
      </w:r>
      <w:bookmarkEnd w:id="4"/>
      <w:bookmarkEnd w:id="5"/>
      <w:bookmarkEnd w:id="6"/>
      <w:bookmarkEnd w:id="7"/>
      <w:r>
        <w:rPr>
          <w:rFonts w:hint="eastAsia" w:ascii="仿宋" w:hAnsi="仿宋" w:eastAsia="仿宋"/>
          <w:b/>
          <w:color w:val="auto"/>
          <w:szCs w:val="28"/>
        </w:rPr>
        <w:t>询价公告</w:t>
      </w:r>
      <w:bookmarkEnd w:id="8"/>
    </w:p>
    <w:p w14:paraId="57150C18">
      <w:pPr>
        <w:widowControl/>
        <w:spacing w:line="360" w:lineRule="auto"/>
        <w:ind w:firstLine="420"/>
        <w:jc w:val="right"/>
        <w:rPr>
          <w:rFonts w:hint="eastAsia" w:ascii="仿宋" w:hAnsi="仿宋" w:eastAsia="仿宋" w:cs="宋体"/>
          <w:sz w:val="24"/>
          <w:szCs w:val="24"/>
        </w:rPr>
      </w:pPr>
      <w:bookmarkStart w:id="9" w:name="OLE_LINK2"/>
      <w:bookmarkStart w:id="10" w:name="OLE_LINK3"/>
      <w:bookmarkStart w:id="11" w:name="OLE_LINK1"/>
      <w:bookmarkStart w:id="12" w:name="_Toc102227313"/>
      <w:bookmarkStart w:id="13" w:name="_Toc228581634"/>
    </w:p>
    <w:p w14:paraId="5D7DE316">
      <w:pPr>
        <w:widowControl/>
        <w:spacing w:line="360" w:lineRule="auto"/>
        <w:ind w:firstLine="420"/>
        <w:rPr>
          <w:rFonts w:hint="eastAsia" w:ascii="仿宋" w:hAnsi="仿宋" w:eastAsia="仿宋" w:cs="宋体"/>
          <w:sz w:val="24"/>
          <w:szCs w:val="24"/>
        </w:rPr>
      </w:pPr>
      <w:bookmarkStart w:id="14" w:name="OLE_LINK6"/>
      <w:bookmarkStart w:id="15" w:name="OLE_LINK4"/>
      <w:bookmarkStart w:id="16" w:name="OLE_LINK5"/>
      <w:bookmarkStart w:id="17" w:name="OLE_LINK7"/>
      <w:r>
        <w:rPr>
          <w:rFonts w:hint="eastAsia" w:ascii="仿宋" w:hAnsi="仿宋" w:eastAsia="仿宋" w:cs="宋体"/>
          <w:sz w:val="24"/>
          <w:szCs w:val="24"/>
        </w:rPr>
        <w:t>现对</w:t>
      </w:r>
      <w:r>
        <w:rPr>
          <w:rFonts w:hint="eastAsia" w:ascii="仿宋" w:hAnsi="仿宋" w:eastAsia="仿宋" w:cs="宋体"/>
          <w:sz w:val="24"/>
          <w:szCs w:val="24"/>
          <w:lang w:eastAsia="zh-CN"/>
        </w:rPr>
        <w:t>中国科大高新校区食堂餐饮废水隔油提升设备维保服务项目</w:t>
      </w:r>
      <w:r>
        <w:rPr>
          <w:rFonts w:hint="eastAsia" w:ascii="仿宋" w:hAnsi="仿宋" w:eastAsia="仿宋" w:cs="宋体"/>
          <w:sz w:val="24"/>
          <w:szCs w:val="24"/>
        </w:rPr>
        <w:t>进行询价，欢迎具备资格的供应商参加。</w:t>
      </w:r>
    </w:p>
    <w:p w14:paraId="417DB230">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一、项目名称及内容</w:t>
      </w:r>
    </w:p>
    <w:p w14:paraId="0E29A432">
      <w:pPr>
        <w:widowControl/>
        <w:spacing w:line="360" w:lineRule="auto"/>
        <w:ind w:firstLine="480" w:firstLineChars="200"/>
        <w:rPr>
          <w:rFonts w:hint="eastAsia" w:ascii="仿宋" w:hAnsi="仿宋" w:eastAsia="仿宋" w:cs="宋体"/>
          <w:sz w:val="24"/>
          <w:szCs w:val="24"/>
          <w:lang w:eastAsia="zh-CN"/>
        </w:rPr>
      </w:pPr>
      <w:r>
        <w:rPr>
          <w:rFonts w:hint="eastAsia" w:ascii="仿宋" w:hAnsi="仿宋" w:eastAsia="仿宋" w:cs="宋体"/>
          <w:sz w:val="24"/>
          <w:szCs w:val="24"/>
        </w:rPr>
        <w:t>1. 项目名称:</w:t>
      </w:r>
      <w:r>
        <w:rPr>
          <w:rFonts w:hint="eastAsia" w:ascii="仿宋" w:hAnsi="仿宋" w:eastAsia="仿宋" w:cs="宋体"/>
          <w:sz w:val="24"/>
          <w:szCs w:val="24"/>
          <w:lang w:eastAsia="zh-CN"/>
        </w:rPr>
        <w:t>中国科大高新校区食堂餐饮废水隔油提升设备维保服务项目</w:t>
      </w:r>
    </w:p>
    <w:p w14:paraId="6E8CD3F3">
      <w:pPr>
        <w:widowControl/>
        <w:spacing w:line="360" w:lineRule="auto"/>
        <w:ind w:firstLine="480" w:firstLineChars="200"/>
        <w:rPr>
          <w:rFonts w:hint="eastAsia" w:ascii="仿宋" w:hAnsi="仿宋" w:eastAsia="仿宋" w:cs="宋体"/>
          <w:sz w:val="24"/>
          <w:szCs w:val="24"/>
          <w:lang w:eastAsia="zh-CN"/>
        </w:rPr>
      </w:pPr>
      <w:r>
        <w:rPr>
          <w:rFonts w:hint="eastAsia" w:ascii="仿宋" w:hAnsi="仿宋" w:eastAsia="仿宋" w:cs="宋体"/>
          <w:sz w:val="24"/>
          <w:szCs w:val="24"/>
        </w:rPr>
        <w:t>2. 采购编号:</w:t>
      </w:r>
      <w:r>
        <w:rPr>
          <w:rFonts w:hint="eastAsia" w:ascii="仿宋" w:hAnsi="仿宋" w:eastAsia="仿宋" w:cs="宋体"/>
          <w:sz w:val="24"/>
          <w:szCs w:val="24"/>
          <w:lang w:eastAsia="zh-CN"/>
        </w:rPr>
        <w:t>CG20260413-0702</w:t>
      </w:r>
    </w:p>
    <w:p w14:paraId="2BABFD8D">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3. 采购人:中国科学技术大学</w:t>
      </w:r>
    </w:p>
    <w:p w14:paraId="002ACFD6">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4. 资金来源:自筹，已落实</w:t>
      </w:r>
    </w:p>
    <w:p w14:paraId="0573EE68">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5. 采购预算:</w:t>
      </w:r>
      <w:r>
        <w:rPr>
          <w:rFonts w:hint="eastAsia" w:ascii="仿宋" w:hAnsi="仿宋" w:eastAsia="仿宋" w:cs="宋体"/>
          <w:color w:val="EE0000"/>
          <w:sz w:val="24"/>
          <w:szCs w:val="24"/>
        </w:rPr>
        <w:t>5.5</w:t>
      </w:r>
      <w:r>
        <w:rPr>
          <w:rFonts w:ascii="仿宋" w:hAnsi="仿宋" w:eastAsia="仿宋" w:cs="宋体"/>
          <w:color w:val="EE0000"/>
          <w:sz w:val="24"/>
          <w:szCs w:val="24"/>
        </w:rPr>
        <w:t>万元</w:t>
      </w:r>
      <w:r>
        <w:rPr>
          <w:rFonts w:hint="eastAsia" w:ascii="仿宋" w:hAnsi="仿宋" w:eastAsia="仿宋" w:cs="宋体"/>
          <w:color w:val="EE0000"/>
          <w:sz w:val="24"/>
          <w:szCs w:val="24"/>
        </w:rPr>
        <w:t>/年</w:t>
      </w:r>
      <w:r>
        <w:rPr>
          <w:rFonts w:hint="eastAsia" w:ascii="仿宋" w:hAnsi="仿宋" w:eastAsia="仿宋"/>
          <w:sz w:val="24"/>
        </w:rPr>
        <w:t>（最高限价）</w:t>
      </w:r>
    </w:p>
    <w:p w14:paraId="4B8DBEF5">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6. 标段（包别）划分:本项目共分为1个标包</w:t>
      </w:r>
    </w:p>
    <w:p w14:paraId="17E3A78A">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7. 采购需求：具体详见第三章采购需求</w:t>
      </w:r>
    </w:p>
    <w:p w14:paraId="139F275C">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二、供应商资格要求</w:t>
      </w:r>
    </w:p>
    <w:p w14:paraId="5BB5C02C">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1. 供应商须具备以下资格</w:t>
      </w:r>
      <w:r>
        <w:rPr>
          <w:rFonts w:hint="eastAsia" w:ascii="仿宋" w:hAnsi="仿宋" w:eastAsia="仿宋" w:cs="宋体"/>
          <w:sz w:val="24"/>
          <w:szCs w:val="24"/>
          <w:vertAlign w:val="superscript"/>
        </w:rPr>
        <w:t xml:space="preserve"> </w:t>
      </w:r>
      <w:r>
        <w:rPr>
          <w:rFonts w:hint="eastAsia" w:ascii="仿宋" w:hAnsi="仿宋" w:eastAsia="仿宋" w:cs="宋体"/>
          <w:sz w:val="24"/>
          <w:szCs w:val="24"/>
        </w:rPr>
        <w:t>:</w:t>
      </w:r>
    </w:p>
    <w:p w14:paraId="669A4A53">
      <w:pPr>
        <w:widowControl/>
        <w:spacing w:line="360" w:lineRule="auto"/>
        <w:ind w:firstLine="480" w:firstLineChars="200"/>
        <w:rPr>
          <w:rStyle w:val="447"/>
          <w:rFonts w:hint="default" w:ascii="仿宋" w:hAnsi="仿宋" w:eastAsia="仿宋"/>
        </w:rPr>
      </w:pPr>
      <w:r>
        <w:rPr>
          <w:rFonts w:hint="eastAsia" w:ascii="仿宋" w:hAnsi="仿宋" w:eastAsia="仿宋" w:cs="宋体"/>
          <w:sz w:val="24"/>
          <w:szCs w:val="24"/>
        </w:rPr>
        <w:t>（1）</w:t>
      </w:r>
      <w:r>
        <w:rPr>
          <w:rStyle w:val="447"/>
          <w:rFonts w:hint="default" w:ascii="仿宋" w:hAnsi="仿宋" w:eastAsia="仿宋"/>
        </w:rPr>
        <w:t>在中华人民共和国境内注册，具有独立承担民事责任的能力和经营许可，本项目采购内容在其营业执照经营范围内。</w:t>
      </w:r>
    </w:p>
    <w:p w14:paraId="48223309">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（2）具有完成本项目的技术力量和设备。</w:t>
      </w:r>
    </w:p>
    <w:p w14:paraId="271B61D4">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2. 单位负责人为同一人或者存在直接控股、管理关系的不同供应商，不得参加同一包的投标或者未划分包的同一招标项目的投标，否则取消所有相关投标人的投标资格，并限制所有相关投标人今后参与中国科大保卫与校园管理处采购活动的资格。</w:t>
      </w:r>
    </w:p>
    <w:p w14:paraId="47B11B64">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lang w:val="en-US" w:eastAsia="zh-CN"/>
        </w:rPr>
        <w:t xml:space="preserve">3. </w:t>
      </w:r>
      <w:r>
        <w:rPr>
          <w:rFonts w:hint="eastAsia" w:ascii="仿宋" w:hAnsi="仿宋" w:eastAsia="仿宋" w:cs="宋体"/>
          <w:sz w:val="24"/>
          <w:szCs w:val="24"/>
        </w:rPr>
        <w:t>在投标截止时间，供应商（含其不具有独立法人资格的分支机构）存在下列有效情形之一的，不得推荐为成交候选人，不得确定为成交人：</w:t>
      </w:r>
    </w:p>
    <w:p w14:paraId="58A99ABD">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（1）被人民法院列入失信被执行人名单的；</w:t>
      </w:r>
    </w:p>
    <w:p w14:paraId="73C5D9CB">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（2）被市场监督管理部门（或工商行政管理部门）列入企业经营异常名录的；</w:t>
      </w:r>
    </w:p>
    <w:p w14:paraId="294B441A">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（3）被税务机关列入重大税收违法案件当事人名单的；</w:t>
      </w:r>
    </w:p>
    <w:p w14:paraId="765DF075">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（4）被政府采购监管部门列入政府采购严重违法失信名单的。</w:t>
      </w:r>
    </w:p>
    <w:p w14:paraId="2F536283">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注：“有效”是指“情形”规定的程度、起止期间处于有效状态。</w:t>
      </w:r>
    </w:p>
    <w:p w14:paraId="4C09165A">
      <w:pPr>
        <w:widowControl/>
        <w:spacing w:line="360" w:lineRule="auto"/>
        <w:ind w:firstLine="482" w:firstLineChars="200"/>
        <w:rPr>
          <w:rFonts w:hint="eastAsia" w:ascii="仿宋" w:hAnsi="仿宋" w:eastAsia="仿宋" w:cs="宋体"/>
          <w:sz w:val="24"/>
          <w:szCs w:val="24"/>
        </w:rPr>
      </w:pPr>
      <w:r>
        <w:rPr>
          <w:rFonts w:hint="eastAsia" w:ascii="仿宋" w:hAnsi="仿宋" w:eastAsia="仿宋" w:cs="宋体"/>
          <w:b/>
          <w:bCs/>
          <w:color w:val="auto"/>
          <w:sz w:val="24"/>
          <w:szCs w:val="24"/>
        </w:rPr>
        <w:t>询价截止日前三天内，供应商应通过“信用中国”网站（www.creditchina.gov.cn）查询“失信被执行人”和“重大税收违法失信主体”，通过中国政府采购网（www.ccgp.gov.cn）查询“政府采购严重违法失信行为记录名单”，通过国家企业信用信息公示系统网(www.gsxt.gov.cn)查询“严重违法失信企业名单”，提交显示时间的查询结果网页截图，加盖单位公章。</w:t>
      </w:r>
    </w:p>
    <w:p w14:paraId="13AB616D">
      <w:pPr>
        <w:widowControl/>
        <w:spacing w:line="360" w:lineRule="auto"/>
        <w:rPr>
          <w:rFonts w:hint="eastAsia" w:ascii="仿宋" w:hAnsi="仿宋" w:eastAsia="仿宋" w:cs="宋体"/>
          <w:b/>
          <w:bCs/>
          <w:sz w:val="24"/>
          <w:szCs w:val="24"/>
        </w:rPr>
      </w:pPr>
      <w:r>
        <w:rPr>
          <w:rFonts w:hint="eastAsia" w:ascii="仿宋" w:hAnsi="仿宋" w:eastAsia="仿宋" w:cs="宋体"/>
          <w:b/>
          <w:bCs/>
          <w:sz w:val="24"/>
          <w:szCs w:val="24"/>
        </w:rPr>
        <w:t>三、询价文件的获取</w:t>
      </w:r>
    </w:p>
    <w:p w14:paraId="30C54733">
      <w:pPr>
        <w:widowControl/>
        <w:spacing w:line="360" w:lineRule="auto"/>
        <w:ind w:firstLine="480"/>
        <w:rPr>
          <w:rFonts w:hint="eastAsia" w:ascii="仿宋" w:hAnsi="仿宋" w:eastAsia="仿宋" w:cs="宋体"/>
          <w:kern w:val="0"/>
          <w:sz w:val="24"/>
          <w:szCs w:val="24"/>
        </w:rPr>
      </w:pPr>
      <w:r>
        <w:rPr>
          <w:rFonts w:hint="eastAsia" w:ascii="仿宋" w:hAnsi="仿宋" w:eastAsia="仿宋" w:cs="宋体"/>
          <w:kern w:val="0"/>
          <w:sz w:val="24"/>
          <w:szCs w:val="24"/>
        </w:rPr>
        <w:t>北京时间</w:t>
      </w:r>
      <w:r>
        <w:rPr>
          <w:rFonts w:hint="eastAsia" w:ascii="仿宋" w:hAnsi="仿宋" w:eastAsia="仿宋" w:cs="宋体"/>
          <w:kern w:val="0"/>
          <w:sz w:val="24"/>
          <w:szCs w:val="24"/>
          <w:highlight w:val="yellow"/>
          <w:u w:val="single"/>
        </w:rPr>
        <w:t>2026年4月2</w:t>
      </w:r>
      <w:r>
        <w:rPr>
          <w:rFonts w:hint="eastAsia" w:ascii="仿宋" w:hAnsi="仿宋" w:eastAsia="仿宋" w:cs="宋体"/>
          <w:kern w:val="0"/>
          <w:sz w:val="24"/>
          <w:szCs w:val="24"/>
          <w:highlight w:val="yellow"/>
          <w:u w:val="single"/>
          <w:lang w:val="en-US" w:eastAsia="zh-CN"/>
        </w:rPr>
        <w:t>0</w:t>
      </w:r>
      <w:r>
        <w:rPr>
          <w:rFonts w:hint="eastAsia" w:ascii="仿宋" w:hAnsi="仿宋" w:eastAsia="仿宋" w:cs="宋体"/>
          <w:kern w:val="0"/>
          <w:sz w:val="24"/>
          <w:szCs w:val="24"/>
          <w:highlight w:val="yellow"/>
          <w:u w:val="single"/>
        </w:rPr>
        <w:t>日至</w:t>
      </w:r>
      <w:r>
        <w:rPr>
          <w:rFonts w:hint="eastAsia" w:ascii="仿宋" w:hAnsi="仿宋" w:eastAsia="仿宋" w:cs="宋体"/>
          <w:kern w:val="0"/>
          <w:sz w:val="24"/>
          <w:szCs w:val="24"/>
          <w:highlight w:val="yellow"/>
          <w:u w:val="single"/>
        </w:rPr>
        <w:t>2026年4月2</w:t>
      </w:r>
      <w:r>
        <w:rPr>
          <w:rFonts w:hint="eastAsia" w:ascii="仿宋" w:hAnsi="仿宋" w:eastAsia="仿宋" w:cs="宋体"/>
          <w:kern w:val="0"/>
          <w:sz w:val="24"/>
          <w:szCs w:val="24"/>
          <w:highlight w:val="yellow"/>
          <w:u w:val="single"/>
          <w:lang w:val="en-US" w:eastAsia="zh-CN"/>
        </w:rPr>
        <w:t>7</w:t>
      </w:r>
      <w:r>
        <w:rPr>
          <w:rFonts w:hint="eastAsia" w:ascii="仿宋" w:hAnsi="仿宋" w:eastAsia="仿宋" w:cs="宋体"/>
          <w:kern w:val="0"/>
          <w:sz w:val="24"/>
          <w:szCs w:val="24"/>
          <w:highlight w:val="yellow"/>
          <w:u w:val="single"/>
        </w:rPr>
        <w:t>日</w:t>
      </w:r>
      <w:r>
        <w:rPr>
          <w:rFonts w:hint="eastAsia" w:ascii="仿宋" w:hAnsi="仿宋" w:eastAsia="仿宋" w:cs="宋体"/>
          <w:kern w:val="0"/>
          <w:sz w:val="24"/>
          <w:szCs w:val="24"/>
        </w:rPr>
        <w:t>，</w:t>
      </w:r>
      <w:r>
        <w:rPr>
          <w:rFonts w:hint="eastAsia" w:ascii="仿宋_GB2312" w:hAnsi="仿宋_GB2312" w:eastAsia="仿宋_GB2312" w:cs="Calibri"/>
          <w:kern w:val="0"/>
          <w:sz w:val="24"/>
          <w:szCs w:val="24"/>
        </w:rPr>
        <w:t>登录</w:t>
      </w:r>
      <w:r>
        <w:fldChar w:fldCharType="begin"/>
      </w:r>
      <w:r>
        <w:instrText xml:space="preserve"> HYPERLINK "https://bwc.ustc.edu.cn/" </w:instrText>
      </w:r>
      <w:r>
        <w:fldChar w:fldCharType="separate"/>
      </w:r>
      <w:r>
        <w:rPr>
          <w:rStyle w:val="101"/>
          <w:rFonts w:hAnsi="仿宋_GB2312" w:cs="Calibri"/>
          <w:sz w:val="24"/>
          <w:szCs w:val="24"/>
          <w:lang w:eastAsia="zh-CN"/>
        </w:rPr>
        <w:t>https://bwc.ustc.edu.cn/</w:t>
      </w:r>
      <w:r>
        <w:rPr>
          <w:rStyle w:val="101"/>
          <w:rFonts w:hAnsi="仿宋_GB2312" w:cs="Calibri"/>
          <w:sz w:val="24"/>
          <w:szCs w:val="24"/>
          <w:lang w:eastAsia="zh-CN"/>
        </w:rPr>
        <w:fldChar w:fldCharType="end"/>
      </w:r>
      <w:r>
        <w:rPr>
          <w:rFonts w:ascii="仿宋_GB2312" w:hAnsi="仿宋_GB2312" w:eastAsia="仿宋_GB2312" w:cs="Calibri"/>
          <w:kern w:val="0"/>
          <w:sz w:val="24"/>
          <w:szCs w:val="24"/>
        </w:rPr>
        <w:t>,在</w:t>
      </w:r>
      <w:r>
        <w:rPr>
          <w:rFonts w:hint="eastAsia" w:ascii="仿宋_GB2312" w:hAnsi="仿宋_GB2312" w:eastAsia="仿宋_GB2312" w:cs="Calibri"/>
          <w:kern w:val="0"/>
          <w:sz w:val="24"/>
          <w:szCs w:val="24"/>
        </w:rPr>
        <w:t xml:space="preserve"> “通知</w:t>
      </w:r>
      <w:r>
        <w:rPr>
          <w:rFonts w:hint="eastAsia" w:ascii="仿宋_GB2312" w:hAnsi="仿宋_GB2312" w:eastAsia="仿宋_GB2312" w:cs="Calibri"/>
          <w:kern w:val="0"/>
          <w:sz w:val="24"/>
          <w:szCs w:val="24"/>
          <w:lang w:val="en-US" w:eastAsia="zh-CN"/>
        </w:rPr>
        <w:t>公告</w:t>
      </w:r>
      <w:r>
        <w:rPr>
          <w:rFonts w:hint="eastAsia" w:ascii="仿宋_GB2312" w:hAnsi="仿宋_GB2312" w:eastAsia="仿宋_GB2312" w:cs="Calibri"/>
          <w:kern w:val="0"/>
          <w:sz w:val="24"/>
          <w:szCs w:val="24"/>
        </w:rPr>
        <w:t>”中下载。</w:t>
      </w:r>
    </w:p>
    <w:p w14:paraId="1B4936A3">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四、响应文件的提交截止时间</w:t>
      </w:r>
    </w:p>
    <w:p w14:paraId="62C1CD26">
      <w:pPr>
        <w:widowControl/>
        <w:tabs>
          <w:tab w:val="left" w:pos="360"/>
        </w:tabs>
        <w:spacing w:line="360" w:lineRule="auto"/>
        <w:ind w:firstLine="480" w:firstLineChars="200"/>
        <w:rPr>
          <w:rFonts w:hint="eastAsia" w:ascii="仿宋" w:hAnsi="仿宋" w:eastAsia="仿宋" w:cs="宋体"/>
          <w:sz w:val="24"/>
          <w:szCs w:val="24"/>
        </w:rPr>
      </w:pPr>
      <w:r>
        <w:rPr>
          <w:rFonts w:hint="eastAsia" w:ascii="仿宋" w:hAnsi="仿宋" w:eastAsia="仿宋" w:cs="宋体"/>
          <w:kern w:val="0"/>
          <w:sz w:val="24"/>
          <w:szCs w:val="24"/>
        </w:rPr>
        <w:t>提交响应文件截止时间</w:t>
      </w:r>
      <w:r>
        <w:rPr>
          <w:rFonts w:hint="eastAsia" w:ascii="仿宋" w:hAnsi="仿宋" w:eastAsia="仿宋" w:cs="宋体"/>
          <w:sz w:val="24"/>
          <w:szCs w:val="24"/>
        </w:rPr>
        <w:t>:</w:t>
      </w:r>
      <w:r>
        <w:rPr>
          <w:rFonts w:hint="eastAsia" w:ascii="仿宋" w:hAnsi="仿宋" w:eastAsia="仿宋" w:cs="宋体"/>
          <w:sz w:val="24"/>
          <w:szCs w:val="24"/>
          <w:u w:val="single"/>
        </w:rPr>
        <w:t xml:space="preserve"> </w:t>
      </w:r>
      <w:r>
        <w:rPr>
          <w:rFonts w:hint="eastAsia" w:ascii="仿宋" w:hAnsi="仿宋" w:eastAsia="仿宋" w:cs="宋体"/>
          <w:sz w:val="24"/>
          <w:szCs w:val="24"/>
          <w:highlight w:val="yellow"/>
          <w:u w:val="single"/>
        </w:rPr>
        <w:t>北京时间</w:t>
      </w:r>
      <w:r>
        <w:rPr>
          <w:rFonts w:hint="eastAsia" w:ascii="仿宋" w:hAnsi="仿宋" w:eastAsia="仿宋" w:cs="宋体"/>
          <w:kern w:val="0"/>
          <w:sz w:val="24"/>
          <w:szCs w:val="24"/>
          <w:highlight w:val="yellow"/>
          <w:u w:val="single"/>
        </w:rPr>
        <w:t>2026年4月2</w:t>
      </w:r>
      <w:r>
        <w:rPr>
          <w:rFonts w:hint="eastAsia" w:ascii="仿宋" w:hAnsi="仿宋" w:eastAsia="仿宋" w:cs="宋体"/>
          <w:kern w:val="0"/>
          <w:sz w:val="24"/>
          <w:szCs w:val="24"/>
          <w:highlight w:val="yellow"/>
          <w:u w:val="single"/>
          <w:lang w:val="en-US" w:eastAsia="zh-CN"/>
        </w:rPr>
        <w:t>8</w:t>
      </w:r>
      <w:r>
        <w:rPr>
          <w:rFonts w:ascii="仿宋" w:hAnsi="仿宋" w:eastAsia="仿宋" w:cs="宋体"/>
          <w:kern w:val="0"/>
          <w:sz w:val="24"/>
          <w:szCs w:val="24"/>
          <w:highlight w:val="yellow"/>
          <w:u w:val="single"/>
        </w:rPr>
        <w:t>日9:00</w:t>
      </w:r>
      <w:r>
        <w:rPr>
          <w:rFonts w:hint="eastAsia" w:ascii="仿宋" w:hAnsi="仿宋" w:eastAsia="仿宋" w:cs="宋体"/>
          <w:kern w:val="0"/>
          <w:sz w:val="24"/>
          <w:szCs w:val="24"/>
          <w:highlight w:val="yellow"/>
          <w:u w:val="single"/>
        </w:rPr>
        <w:t xml:space="preserve"> </w:t>
      </w:r>
    </w:p>
    <w:p w14:paraId="3FE82503">
      <w:pPr>
        <w:widowControl/>
        <w:tabs>
          <w:tab w:val="left" w:pos="360"/>
        </w:tabs>
        <w:spacing w:line="360" w:lineRule="auto"/>
        <w:ind w:firstLine="480" w:firstLineChars="200"/>
        <w:rPr>
          <w:rFonts w:hint="eastAsia" w:ascii="仿宋" w:hAnsi="仿宋" w:eastAsia="仿宋" w:cs="宋体"/>
          <w:bCs/>
          <w:sz w:val="24"/>
          <w:szCs w:val="24"/>
        </w:rPr>
      </w:pPr>
      <w:r>
        <w:rPr>
          <w:rFonts w:hint="eastAsia" w:ascii="仿宋" w:hAnsi="仿宋" w:eastAsia="仿宋" w:cs="宋体"/>
          <w:bCs/>
          <w:sz w:val="24"/>
          <w:szCs w:val="24"/>
        </w:rPr>
        <w:t>响应文件提交地点:</w:t>
      </w:r>
      <w:r>
        <w:rPr>
          <w:rFonts w:hint="eastAsia" w:ascii="仿宋" w:hAnsi="仿宋" w:eastAsia="仿宋" w:cs="宋体"/>
          <w:bCs/>
          <w:sz w:val="24"/>
          <w:szCs w:val="24"/>
          <w:highlight w:val="yellow"/>
        </w:rPr>
        <w:t>中国科学技术大学东区学生服务中心4</w:t>
      </w:r>
      <w:r>
        <w:rPr>
          <w:rFonts w:ascii="仿宋" w:hAnsi="仿宋" w:eastAsia="仿宋" w:cs="宋体"/>
          <w:bCs/>
          <w:sz w:val="24"/>
          <w:szCs w:val="24"/>
          <w:highlight w:val="yellow"/>
        </w:rPr>
        <w:t>0</w:t>
      </w:r>
      <w:r>
        <w:rPr>
          <w:rFonts w:hint="eastAsia" w:ascii="仿宋" w:hAnsi="仿宋" w:eastAsia="仿宋" w:cs="宋体"/>
          <w:bCs/>
          <w:sz w:val="24"/>
          <w:szCs w:val="24"/>
          <w:highlight w:val="yellow"/>
          <w:lang w:val="en-US" w:eastAsia="zh-CN"/>
        </w:rPr>
        <w:t>2</w:t>
      </w:r>
      <w:r>
        <w:rPr>
          <w:rFonts w:hint="eastAsia" w:ascii="仿宋" w:hAnsi="仿宋" w:eastAsia="仿宋" w:cs="宋体"/>
          <w:bCs/>
          <w:sz w:val="24"/>
          <w:szCs w:val="24"/>
          <w:highlight w:val="yellow"/>
        </w:rPr>
        <w:t>办公室</w:t>
      </w:r>
    </w:p>
    <w:p w14:paraId="47E0C7BF">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五、响应文件开启时间及地点</w:t>
      </w:r>
    </w:p>
    <w:p w14:paraId="155BB432">
      <w:pPr>
        <w:widowControl/>
        <w:tabs>
          <w:tab w:val="left" w:pos="360"/>
        </w:tabs>
        <w:spacing w:line="360" w:lineRule="auto"/>
        <w:ind w:firstLine="480" w:firstLineChars="200"/>
        <w:rPr>
          <w:rFonts w:hint="eastAsia" w:ascii="仿宋" w:hAnsi="仿宋" w:eastAsia="仿宋" w:cs="宋体"/>
          <w:sz w:val="24"/>
          <w:szCs w:val="24"/>
          <w:highlight w:val="yellow"/>
        </w:rPr>
      </w:pPr>
      <w:r>
        <w:rPr>
          <w:rFonts w:hint="eastAsia" w:ascii="仿宋" w:hAnsi="仿宋" w:eastAsia="仿宋" w:cs="宋体"/>
          <w:sz w:val="24"/>
          <w:szCs w:val="24"/>
        </w:rPr>
        <w:t>1.响应文件开启时间</w:t>
      </w:r>
      <w:r>
        <w:rPr>
          <w:rFonts w:hint="eastAsia" w:ascii="仿宋" w:hAnsi="仿宋" w:eastAsia="仿宋" w:cs="宋体"/>
          <w:kern w:val="0"/>
          <w:sz w:val="24"/>
          <w:szCs w:val="24"/>
          <w:vertAlign w:val="superscript"/>
        </w:rPr>
        <w:t xml:space="preserve"> </w:t>
      </w:r>
      <w:r>
        <w:rPr>
          <w:rFonts w:hint="eastAsia" w:ascii="仿宋" w:hAnsi="仿宋" w:eastAsia="仿宋" w:cs="宋体"/>
          <w:sz w:val="24"/>
          <w:szCs w:val="24"/>
        </w:rPr>
        <w:t>:</w:t>
      </w:r>
      <w:r>
        <w:rPr>
          <w:rFonts w:hint="eastAsia" w:ascii="仿宋" w:hAnsi="仿宋" w:eastAsia="仿宋" w:cs="宋体"/>
          <w:sz w:val="24"/>
          <w:szCs w:val="24"/>
          <w:u w:val="single"/>
        </w:rPr>
        <w:t xml:space="preserve"> </w:t>
      </w:r>
      <w:r>
        <w:rPr>
          <w:rFonts w:hint="eastAsia" w:ascii="仿宋" w:hAnsi="仿宋" w:eastAsia="仿宋" w:cs="宋体"/>
          <w:sz w:val="24"/>
          <w:szCs w:val="24"/>
          <w:highlight w:val="yellow"/>
          <w:u w:val="single"/>
        </w:rPr>
        <w:t>北京时间</w:t>
      </w:r>
      <w:r>
        <w:rPr>
          <w:rFonts w:hint="eastAsia" w:ascii="仿宋" w:hAnsi="仿宋" w:eastAsia="仿宋" w:cs="宋体"/>
          <w:kern w:val="0"/>
          <w:sz w:val="24"/>
          <w:szCs w:val="24"/>
          <w:highlight w:val="yellow"/>
          <w:u w:val="single"/>
        </w:rPr>
        <w:t>2026年4月2</w:t>
      </w:r>
      <w:r>
        <w:rPr>
          <w:rFonts w:hint="eastAsia" w:ascii="仿宋" w:hAnsi="仿宋" w:eastAsia="仿宋" w:cs="宋体"/>
          <w:kern w:val="0"/>
          <w:sz w:val="24"/>
          <w:szCs w:val="24"/>
          <w:highlight w:val="yellow"/>
          <w:u w:val="single"/>
          <w:lang w:val="en-US" w:eastAsia="zh-CN"/>
        </w:rPr>
        <w:t>8</w:t>
      </w:r>
      <w:r>
        <w:rPr>
          <w:rFonts w:ascii="仿宋" w:hAnsi="仿宋" w:eastAsia="仿宋" w:cs="宋体"/>
          <w:kern w:val="0"/>
          <w:sz w:val="24"/>
          <w:szCs w:val="24"/>
          <w:highlight w:val="yellow"/>
          <w:u w:val="single"/>
        </w:rPr>
        <w:t>日9:</w:t>
      </w:r>
      <w:r>
        <w:rPr>
          <w:rFonts w:hint="eastAsia" w:ascii="仿宋" w:hAnsi="仿宋" w:eastAsia="仿宋" w:cs="宋体"/>
          <w:kern w:val="0"/>
          <w:sz w:val="24"/>
          <w:szCs w:val="24"/>
          <w:highlight w:val="yellow"/>
          <w:u w:val="single"/>
          <w:lang w:val="en-US" w:eastAsia="zh-CN"/>
        </w:rPr>
        <w:t>3</w:t>
      </w:r>
      <w:r>
        <w:rPr>
          <w:rFonts w:hint="eastAsia" w:ascii="仿宋" w:hAnsi="仿宋" w:eastAsia="仿宋" w:cs="宋体"/>
          <w:kern w:val="0"/>
          <w:sz w:val="24"/>
          <w:szCs w:val="24"/>
          <w:highlight w:val="yellow"/>
          <w:u w:val="single"/>
        </w:rPr>
        <w:t xml:space="preserve">0 </w:t>
      </w:r>
    </w:p>
    <w:p w14:paraId="7A1C926A">
      <w:pPr>
        <w:widowControl/>
        <w:tabs>
          <w:tab w:val="left" w:pos="360"/>
        </w:tabs>
        <w:spacing w:line="360" w:lineRule="auto"/>
        <w:ind w:firstLine="480" w:firstLineChars="200"/>
        <w:rPr>
          <w:rFonts w:hint="default" w:ascii="仿宋" w:hAnsi="仿宋" w:eastAsia="仿宋" w:cs="宋体"/>
          <w:bCs/>
          <w:sz w:val="24"/>
          <w:szCs w:val="24"/>
          <w:lang w:val="en-US" w:eastAsia="zh-CN"/>
        </w:rPr>
      </w:pPr>
      <w:r>
        <w:rPr>
          <w:rFonts w:hint="eastAsia" w:ascii="仿宋" w:hAnsi="仿宋" w:eastAsia="仿宋" w:cs="宋体"/>
          <w:bCs/>
          <w:sz w:val="24"/>
          <w:szCs w:val="24"/>
        </w:rPr>
        <w:t>2.响应文件开启地点:</w:t>
      </w:r>
      <w:r>
        <w:rPr>
          <w:rFonts w:hint="eastAsia" w:ascii="仿宋" w:hAnsi="仿宋" w:eastAsia="仿宋" w:cs="宋体"/>
          <w:bCs/>
          <w:sz w:val="24"/>
          <w:szCs w:val="24"/>
          <w:highlight w:val="yellow"/>
        </w:rPr>
        <w:t>中国科学技术大学东区学生服务中心楼</w:t>
      </w:r>
      <w:r>
        <w:rPr>
          <w:rFonts w:hint="eastAsia" w:ascii="仿宋" w:hAnsi="仿宋" w:eastAsia="仿宋" w:cs="宋体"/>
          <w:bCs/>
          <w:sz w:val="24"/>
          <w:szCs w:val="24"/>
          <w:highlight w:val="yellow"/>
          <w:lang w:val="en-US" w:eastAsia="zh-CN"/>
        </w:rPr>
        <w:t>4楼东会议室</w:t>
      </w:r>
    </w:p>
    <w:p w14:paraId="3529EBD0">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六、联系方式</w:t>
      </w:r>
    </w:p>
    <w:bookmarkEnd w:id="9"/>
    <w:bookmarkEnd w:id="10"/>
    <w:bookmarkEnd w:id="11"/>
    <w:p w14:paraId="2448556B">
      <w:pPr>
        <w:widowControl/>
        <w:topLinePunct/>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采购人:中国科学技术大学</w:t>
      </w:r>
    </w:p>
    <w:p w14:paraId="0601AEF5">
      <w:pPr>
        <w:widowControl/>
        <w:topLinePunct/>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地址:安徽省合肥市金寨路 96 号</w:t>
      </w:r>
    </w:p>
    <w:p w14:paraId="78E4BE19">
      <w:pPr>
        <w:widowControl/>
        <w:topLinePunct/>
        <w:spacing w:line="360" w:lineRule="auto"/>
        <w:ind w:firstLine="480" w:firstLineChars="200"/>
        <w:rPr>
          <w:rFonts w:hint="eastAsia" w:ascii="仿宋" w:hAnsi="仿宋" w:eastAsia="仿宋"/>
          <w:sz w:val="24"/>
          <w:highlight w:val="yellow"/>
          <w:lang w:val="en-US" w:eastAsia="zh-CN"/>
        </w:rPr>
      </w:pPr>
      <w:r>
        <w:rPr>
          <w:rFonts w:hint="eastAsia" w:ascii="仿宋" w:hAnsi="仿宋" w:eastAsia="仿宋" w:cs="宋体"/>
          <w:sz w:val="24"/>
          <w:szCs w:val="24"/>
          <w:highlight w:val="yellow"/>
          <w:lang w:val="en-US" w:eastAsia="zh-CN"/>
        </w:rPr>
        <w:t>现场踏勘</w:t>
      </w:r>
      <w:r>
        <w:rPr>
          <w:rFonts w:hint="eastAsia" w:ascii="仿宋" w:hAnsi="仿宋" w:eastAsia="仿宋" w:cs="宋体"/>
          <w:sz w:val="24"/>
          <w:szCs w:val="24"/>
          <w:highlight w:val="yellow"/>
        </w:rPr>
        <w:t>联系人:</w:t>
      </w:r>
      <w:r>
        <w:rPr>
          <w:rFonts w:hint="eastAsia" w:ascii="仿宋" w:hAnsi="仿宋" w:eastAsia="仿宋" w:cs="宋体"/>
          <w:sz w:val="24"/>
          <w:szCs w:val="24"/>
          <w:highlight w:val="yellow"/>
          <w:lang w:val="en-US" w:eastAsia="zh-CN"/>
        </w:rPr>
        <w:t>盛</w:t>
      </w:r>
      <w:r>
        <w:rPr>
          <w:rFonts w:hint="eastAsia" w:ascii="仿宋" w:hAnsi="仿宋" w:eastAsia="仿宋"/>
          <w:sz w:val="24"/>
          <w:highlight w:val="yellow"/>
        </w:rPr>
        <w:t>老师 0551-63600035</w:t>
      </w:r>
      <w:r>
        <w:rPr>
          <w:rFonts w:hint="eastAsia" w:ascii="仿宋" w:hAnsi="仿宋" w:eastAsia="仿宋"/>
          <w:sz w:val="24"/>
          <w:highlight w:val="yellow"/>
          <w:lang w:val="en-US" w:eastAsia="zh-CN"/>
        </w:rPr>
        <w:t xml:space="preserve"> / 13170016636</w:t>
      </w:r>
    </w:p>
    <w:p w14:paraId="3D368DFE">
      <w:pPr>
        <w:widowControl/>
        <w:topLinePunct/>
        <w:spacing w:line="360" w:lineRule="auto"/>
        <w:ind w:firstLine="480" w:firstLineChars="200"/>
        <w:rPr>
          <w:rFonts w:hint="default" w:eastAsia="仿宋"/>
          <w:lang w:val="en-US" w:eastAsia="zh-CN"/>
        </w:rPr>
      </w:pPr>
      <w:r>
        <w:rPr>
          <w:rFonts w:hint="eastAsia" w:ascii="仿宋" w:hAnsi="仿宋" w:eastAsia="仿宋"/>
          <w:sz w:val="24"/>
          <w:highlight w:val="yellow"/>
          <w:lang w:val="en-US" w:eastAsia="zh-CN"/>
        </w:rPr>
        <w:t>其他方面联系：韩老师 0551-63600178</w:t>
      </w:r>
    </w:p>
    <w:bookmarkEnd w:id="14"/>
    <w:bookmarkEnd w:id="15"/>
    <w:bookmarkEnd w:id="16"/>
    <w:bookmarkEnd w:id="17"/>
    <w:p w14:paraId="1B4E0110">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A8B75FE">
      <w:pPr>
        <w:pStyle w:val="7"/>
        <w:jc w:val="center"/>
        <w:rPr>
          <w:rFonts w:hint="eastAsia" w:ascii="仿宋" w:hAnsi="仿宋" w:eastAsia="仿宋"/>
          <w:b/>
          <w:bCs/>
          <w:color w:val="auto"/>
          <w:sz w:val="32"/>
          <w:szCs w:val="28"/>
        </w:rPr>
      </w:pPr>
      <w:r>
        <w:rPr>
          <w:rFonts w:ascii="仿宋" w:hAnsi="仿宋" w:eastAsia="仿宋"/>
          <w:color w:val="auto"/>
          <w:sz w:val="32"/>
          <w:szCs w:val="28"/>
        </w:rPr>
        <w:br w:type="page"/>
      </w:r>
      <w:bookmarkStart w:id="18" w:name="_Toc449107627"/>
      <w:bookmarkStart w:id="19" w:name="_Toc18461"/>
      <w:r>
        <w:rPr>
          <w:rFonts w:hint="eastAsia" w:ascii="仿宋" w:hAnsi="仿宋" w:eastAsia="仿宋"/>
          <w:b/>
          <w:bCs/>
          <w:color w:val="auto"/>
          <w:sz w:val="32"/>
          <w:szCs w:val="28"/>
        </w:rPr>
        <w:t>第二章  询价须知</w:t>
      </w:r>
      <w:bookmarkEnd w:id="12"/>
      <w:bookmarkEnd w:id="13"/>
      <w:bookmarkEnd w:id="18"/>
      <w:bookmarkEnd w:id="19"/>
    </w:p>
    <w:p w14:paraId="733A4712">
      <w:pPr>
        <w:pStyle w:val="9"/>
        <w:tabs>
          <w:tab w:val="left" w:pos="420"/>
        </w:tabs>
        <w:adjustRightInd w:val="0"/>
        <w:snapToGrid w:val="0"/>
        <w:spacing w:before="48" w:beforeLines="20" w:after="48" w:afterLines="20" w:line="540" w:lineRule="exact"/>
        <w:jc w:val="center"/>
        <w:rPr>
          <w:rFonts w:hint="eastAsia" w:ascii="仿宋" w:hAnsi="仿宋" w:eastAsia="仿宋"/>
          <w:color w:val="auto"/>
          <w:szCs w:val="28"/>
        </w:rPr>
      </w:pPr>
      <w:r>
        <w:rPr>
          <w:rFonts w:hint="eastAsia" w:ascii="仿宋" w:hAnsi="仿宋" w:eastAsia="仿宋"/>
          <w:color w:val="auto"/>
          <w:szCs w:val="28"/>
        </w:rPr>
        <w:t>询价须知前附表</w:t>
      </w:r>
    </w:p>
    <w:tbl>
      <w:tblPr>
        <w:tblStyle w:val="88"/>
        <w:tblW w:w="950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02"/>
        <w:gridCol w:w="2459"/>
        <w:gridCol w:w="6342"/>
      </w:tblGrid>
      <w:tr w14:paraId="58502D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7" w:hRule="atLeast"/>
          <w:tblHeader/>
          <w:jc w:val="center"/>
        </w:trPr>
        <w:tc>
          <w:tcPr>
            <w:tcW w:w="702" w:type="dxa"/>
            <w:tcBorders>
              <w:top w:val="single" w:color="auto" w:sz="4" w:space="0"/>
              <w:left w:val="single" w:color="auto" w:sz="4" w:space="0"/>
              <w:bottom w:val="single" w:color="auto" w:sz="4" w:space="0"/>
              <w:right w:val="single" w:color="auto" w:sz="4" w:space="0"/>
            </w:tcBorders>
            <w:vAlign w:val="center"/>
          </w:tcPr>
          <w:p w14:paraId="1DC5676A">
            <w:pPr>
              <w:adjustRightInd w:val="0"/>
              <w:snapToGrid w:val="0"/>
              <w:ind w:right="-358"/>
              <w:rPr>
                <w:rFonts w:hint="eastAsia" w:ascii="仿宋" w:hAnsi="仿宋" w:eastAsia="仿宋"/>
                <w:b/>
                <w:sz w:val="24"/>
                <w:szCs w:val="24"/>
              </w:rPr>
            </w:pPr>
            <w:r>
              <w:rPr>
                <w:rFonts w:hint="eastAsia" w:ascii="仿宋" w:hAnsi="仿宋" w:eastAsia="仿宋"/>
                <w:b/>
                <w:sz w:val="24"/>
                <w:szCs w:val="24"/>
              </w:rPr>
              <w:t>项目</w:t>
            </w:r>
          </w:p>
        </w:tc>
        <w:tc>
          <w:tcPr>
            <w:tcW w:w="2459" w:type="dxa"/>
            <w:tcBorders>
              <w:top w:val="single" w:color="auto" w:sz="4" w:space="0"/>
              <w:left w:val="single" w:color="auto" w:sz="4" w:space="0"/>
              <w:bottom w:val="single" w:color="auto" w:sz="4" w:space="0"/>
              <w:right w:val="single" w:color="auto" w:sz="4" w:space="0"/>
            </w:tcBorders>
            <w:vAlign w:val="center"/>
          </w:tcPr>
          <w:p w14:paraId="391D1A4F">
            <w:pPr>
              <w:adjustRightInd w:val="0"/>
              <w:snapToGrid w:val="0"/>
              <w:jc w:val="center"/>
              <w:rPr>
                <w:rFonts w:hint="eastAsia" w:ascii="仿宋" w:hAnsi="仿宋" w:eastAsia="仿宋"/>
                <w:b/>
                <w:sz w:val="24"/>
                <w:szCs w:val="24"/>
              </w:rPr>
            </w:pPr>
            <w:r>
              <w:rPr>
                <w:rFonts w:hint="eastAsia" w:ascii="仿宋" w:hAnsi="仿宋" w:eastAsia="仿宋"/>
                <w:b/>
                <w:sz w:val="24"/>
                <w:szCs w:val="24"/>
              </w:rPr>
              <w:t>内</w:t>
            </w:r>
            <w:r>
              <w:rPr>
                <w:rFonts w:ascii="仿宋" w:hAnsi="仿宋" w:eastAsia="仿宋"/>
                <w:b/>
                <w:sz w:val="24"/>
                <w:szCs w:val="24"/>
              </w:rPr>
              <w:t>容</w:t>
            </w:r>
          </w:p>
        </w:tc>
        <w:tc>
          <w:tcPr>
            <w:tcW w:w="6342" w:type="dxa"/>
            <w:tcBorders>
              <w:top w:val="single" w:color="auto" w:sz="4" w:space="0"/>
              <w:left w:val="single" w:color="auto" w:sz="4" w:space="0"/>
              <w:bottom w:val="single" w:color="auto" w:sz="4" w:space="0"/>
              <w:right w:val="single" w:color="auto" w:sz="4" w:space="0"/>
            </w:tcBorders>
            <w:vAlign w:val="center"/>
          </w:tcPr>
          <w:p w14:paraId="2C872982">
            <w:pPr>
              <w:tabs>
                <w:tab w:val="left" w:pos="1180"/>
              </w:tabs>
              <w:adjustRightInd w:val="0"/>
              <w:snapToGrid w:val="0"/>
              <w:jc w:val="center"/>
              <w:rPr>
                <w:rFonts w:hint="eastAsia" w:ascii="仿宋" w:hAnsi="仿宋" w:eastAsia="仿宋"/>
                <w:b/>
                <w:sz w:val="24"/>
                <w:szCs w:val="24"/>
              </w:rPr>
            </w:pPr>
            <w:r>
              <w:rPr>
                <w:rFonts w:hint="eastAsia" w:ascii="仿宋" w:hAnsi="仿宋" w:eastAsia="仿宋"/>
                <w:b/>
                <w:sz w:val="24"/>
                <w:szCs w:val="24"/>
              </w:rPr>
              <w:t>说明与要求</w:t>
            </w:r>
          </w:p>
        </w:tc>
      </w:tr>
      <w:tr w14:paraId="24C695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6F9050F">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6A43DB27">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采购人</w:t>
            </w:r>
          </w:p>
        </w:tc>
        <w:tc>
          <w:tcPr>
            <w:tcW w:w="6342" w:type="dxa"/>
            <w:tcBorders>
              <w:top w:val="single" w:color="auto" w:sz="4" w:space="0"/>
              <w:left w:val="single" w:color="auto" w:sz="4" w:space="0"/>
              <w:bottom w:val="single" w:color="auto" w:sz="4" w:space="0"/>
              <w:right w:val="single" w:color="auto" w:sz="4" w:space="0"/>
            </w:tcBorders>
            <w:vAlign w:val="center"/>
          </w:tcPr>
          <w:p w14:paraId="483B44AE">
            <w:pPr>
              <w:pStyle w:val="48"/>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中国科学技术大学</w:t>
            </w:r>
          </w:p>
        </w:tc>
      </w:tr>
      <w:tr w14:paraId="4CE64A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6"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1515615">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58606A93">
            <w:pPr>
              <w:pStyle w:val="48"/>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采购代理机构</w:t>
            </w:r>
          </w:p>
        </w:tc>
        <w:tc>
          <w:tcPr>
            <w:tcW w:w="6342" w:type="dxa"/>
            <w:tcBorders>
              <w:top w:val="single" w:color="auto" w:sz="4" w:space="0"/>
              <w:left w:val="single" w:color="auto" w:sz="4" w:space="0"/>
              <w:bottom w:val="single" w:color="auto" w:sz="4" w:space="0"/>
              <w:right w:val="single" w:color="auto" w:sz="4" w:space="0"/>
            </w:tcBorders>
            <w:vAlign w:val="center"/>
          </w:tcPr>
          <w:p w14:paraId="05E5687D">
            <w:pPr>
              <w:pStyle w:val="48"/>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w:t>
            </w:r>
          </w:p>
        </w:tc>
      </w:tr>
      <w:tr w14:paraId="45B4A8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39B732E7">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4288A01">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采购项目名称</w:t>
            </w:r>
          </w:p>
        </w:tc>
        <w:tc>
          <w:tcPr>
            <w:tcW w:w="6342" w:type="dxa"/>
            <w:tcBorders>
              <w:top w:val="single" w:color="auto" w:sz="4" w:space="0"/>
              <w:left w:val="single" w:color="auto" w:sz="4" w:space="0"/>
              <w:bottom w:val="single" w:color="auto" w:sz="4" w:space="0"/>
              <w:right w:val="single" w:color="auto" w:sz="4" w:space="0"/>
            </w:tcBorders>
            <w:vAlign w:val="center"/>
          </w:tcPr>
          <w:p w14:paraId="62432A25">
            <w:pPr>
              <w:pStyle w:val="48"/>
              <w:adjustRightInd w:val="0"/>
              <w:snapToGrid w:val="0"/>
              <w:jc w:val="left"/>
              <w:rPr>
                <w:rFonts w:hint="eastAsia" w:ascii="仿宋" w:hAnsi="仿宋" w:eastAsia="仿宋" w:cs="Times New Roman"/>
                <w:color w:val="auto"/>
                <w:sz w:val="24"/>
                <w:szCs w:val="24"/>
                <w:lang w:eastAsia="zh-CN"/>
              </w:rPr>
            </w:pPr>
            <w:r>
              <w:rPr>
                <w:rFonts w:hint="eastAsia" w:ascii="仿宋" w:hAnsi="仿宋" w:eastAsia="仿宋" w:cs="宋体"/>
                <w:sz w:val="24"/>
                <w:szCs w:val="24"/>
                <w:lang w:eastAsia="zh-CN"/>
              </w:rPr>
              <w:t>中国科大高新校区食堂餐饮废水隔油提升设备维保服务项目</w:t>
            </w:r>
          </w:p>
        </w:tc>
      </w:tr>
      <w:tr w14:paraId="105083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3EBEA41D">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2AABC1C">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标段（包别）划分</w:t>
            </w:r>
          </w:p>
        </w:tc>
        <w:tc>
          <w:tcPr>
            <w:tcW w:w="6342" w:type="dxa"/>
            <w:tcBorders>
              <w:top w:val="single" w:color="auto" w:sz="4" w:space="0"/>
              <w:left w:val="single" w:color="auto" w:sz="4" w:space="0"/>
              <w:bottom w:val="single" w:color="auto" w:sz="4" w:space="0"/>
              <w:right w:val="single" w:color="auto" w:sz="4" w:space="0"/>
            </w:tcBorders>
            <w:vAlign w:val="center"/>
          </w:tcPr>
          <w:p w14:paraId="5AFF5443">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117952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BC72FB1">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237DA186">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采购预算</w:t>
            </w:r>
          </w:p>
        </w:tc>
        <w:tc>
          <w:tcPr>
            <w:tcW w:w="6342" w:type="dxa"/>
            <w:tcBorders>
              <w:top w:val="single" w:color="auto" w:sz="4" w:space="0"/>
              <w:left w:val="single" w:color="auto" w:sz="4" w:space="0"/>
              <w:bottom w:val="single" w:color="auto" w:sz="4" w:space="0"/>
              <w:right w:val="single" w:color="auto" w:sz="4" w:space="0"/>
            </w:tcBorders>
            <w:vAlign w:val="center"/>
          </w:tcPr>
          <w:p w14:paraId="25AA4DD9">
            <w:pPr>
              <w:pStyle w:val="48"/>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EE0000"/>
                <w:sz w:val="24"/>
                <w:szCs w:val="24"/>
              </w:rPr>
              <w:t>5.5万元/年</w:t>
            </w:r>
            <w:r>
              <w:rPr>
                <w:rFonts w:hint="eastAsia" w:ascii="仿宋" w:hAnsi="仿宋" w:eastAsia="仿宋" w:cs="Times New Roman"/>
                <w:color w:val="auto"/>
                <w:sz w:val="24"/>
                <w:szCs w:val="24"/>
              </w:rPr>
              <w:t>（最高限价）</w:t>
            </w:r>
          </w:p>
        </w:tc>
      </w:tr>
      <w:tr w14:paraId="3E4DAC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6535C98">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7142CE6">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资金来源</w:t>
            </w:r>
          </w:p>
        </w:tc>
        <w:tc>
          <w:tcPr>
            <w:tcW w:w="6342" w:type="dxa"/>
            <w:tcBorders>
              <w:top w:val="single" w:color="auto" w:sz="4" w:space="0"/>
              <w:left w:val="single" w:color="auto" w:sz="4" w:space="0"/>
              <w:bottom w:val="single" w:color="auto" w:sz="4" w:space="0"/>
              <w:right w:val="single" w:color="auto" w:sz="4" w:space="0"/>
            </w:tcBorders>
            <w:vAlign w:val="center"/>
          </w:tcPr>
          <w:p w14:paraId="5C0B7328">
            <w:pPr>
              <w:pStyle w:val="48"/>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自筹</w:t>
            </w:r>
          </w:p>
        </w:tc>
      </w:tr>
      <w:tr w14:paraId="304357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9"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4D63AF1">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699FF6A8">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资金落实情况</w:t>
            </w:r>
          </w:p>
        </w:tc>
        <w:tc>
          <w:tcPr>
            <w:tcW w:w="6342" w:type="dxa"/>
            <w:tcBorders>
              <w:top w:val="single" w:color="auto" w:sz="4" w:space="0"/>
              <w:left w:val="single" w:color="auto" w:sz="4" w:space="0"/>
              <w:bottom w:val="single" w:color="auto" w:sz="4" w:space="0"/>
              <w:right w:val="single" w:color="auto" w:sz="4" w:space="0"/>
            </w:tcBorders>
            <w:vAlign w:val="center"/>
          </w:tcPr>
          <w:p w14:paraId="38C67355">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已落实</w:t>
            </w:r>
          </w:p>
        </w:tc>
      </w:tr>
      <w:tr w14:paraId="62C58C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28937DD">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530E318">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采购需求</w:t>
            </w:r>
          </w:p>
        </w:tc>
        <w:tc>
          <w:tcPr>
            <w:tcW w:w="6342" w:type="dxa"/>
            <w:tcBorders>
              <w:top w:val="single" w:color="auto" w:sz="4" w:space="0"/>
              <w:left w:val="single" w:color="auto" w:sz="4" w:space="0"/>
              <w:bottom w:val="single" w:color="auto" w:sz="4" w:space="0"/>
              <w:right w:val="single" w:color="auto" w:sz="4" w:space="0"/>
            </w:tcBorders>
            <w:vAlign w:val="center"/>
          </w:tcPr>
          <w:p w14:paraId="3F84BFF9">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具体采购需求详见第三章采购需求。</w:t>
            </w:r>
          </w:p>
        </w:tc>
      </w:tr>
      <w:tr w14:paraId="5F6C25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FA7EFD5">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8A8A2DB">
            <w:pPr>
              <w:pStyle w:val="48"/>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服务期</w:t>
            </w:r>
          </w:p>
        </w:tc>
        <w:tc>
          <w:tcPr>
            <w:tcW w:w="6342" w:type="dxa"/>
            <w:tcBorders>
              <w:top w:val="single" w:color="auto" w:sz="4" w:space="0"/>
              <w:left w:val="single" w:color="auto" w:sz="4" w:space="0"/>
              <w:bottom w:val="single" w:color="auto" w:sz="4" w:space="0"/>
              <w:right w:val="single" w:color="auto" w:sz="4" w:space="0"/>
            </w:tcBorders>
            <w:vAlign w:val="center"/>
          </w:tcPr>
          <w:p w14:paraId="787C9BA6">
            <w:pPr>
              <w:pStyle w:val="48"/>
              <w:adjustRightInd w:val="0"/>
              <w:snapToGrid w:val="0"/>
              <w:jc w:val="left"/>
              <w:rPr>
                <w:rFonts w:hint="eastAsia" w:ascii="仿宋" w:hAnsi="仿宋" w:eastAsia="宋体" w:cs="Times New Roman"/>
                <w:color w:val="auto"/>
                <w:sz w:val="24"/>
                <w:szCs w:val="24"/>
                <w:lang w:eastAsia="zh-CN"/>
              </w:rPr>
            </w:pPr>
            <w:r>
              <w:rPr>
                <w:rFonts w:hint="eastAsia" w:ascii="仿宋" w:hAnsi="仿宋" w:eastAsia="仿宋" w:cs="Times New Roman"/>
                <w:color w:val="EE0000"/>
                <w:sz w:val="24"/>
                <w:szCs w:val="24"/>
              </w:rPr>
              <w:t>总服务期限三年，合同一年一签</w:t>
            </w:r>
            <w:r>
              <w:rPr>
                <w:rFonts w:hint="eastAsia" w:ascii="仿宋" w:hAnsi="仿宋" w:eastAsia="仿宋" w:cs="Times New Roman"/>
                <w:color w:val="EE0000"/>
                <w:sz w:val="24"/>
                <w:szCs w:val="24"/>
                <w:lang w:eastAsia="zh-CN"/>
              </w:rPr>
              <w:t>，</w:t>
            </w:r>
            <w:r>
              <w:rPr>
                <w:rFonts w:hint="eastAsia" w:ascii="仿宋" w:hAnsi="仿宋" w:eastAsia="仿宋" w:cs="Times New Roman"/>
                <w:color w:val="EE0000"/>
                <w:sz w:val="24"/>
                <w:szCs w:val="24"/>
              </w:rPr>
              <w:t>以甲方年度考核结果作为续签依据。</w:t>
            </w:r>
          </w:p>
        </w:tc>
      </w:tr>
      <w:tr w14:paraId="6DDE4B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2E07190">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77172B0">
            <w:pPr>
              <w:pStyle w:val="48"/>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服务</w:t>
            </w:r>
            <w:r>
              <w:rPr>
                <w:rFonts w:ascii="仿宋" w:hAnsi="仿宋" w:eastAsia="仿宋" w:cs="Times New Roman"/>
                <w:color w:val="auto"/>
                <w:sz w:val="24"/>
                <w:szCs w:val="24"/>
              </w:rPr>
              <w:t>地点</w:t>
            </w:r>
          </w:p>
        </w:tc>
        <w:tc>
          <w:tcPr>
            <w:tcW w:w="6342" w:type="dxa"/>
            <w:tcBorders>
              <w:top w:val="single" w:color="auto" w:sz="4" w:space="0"/>
              <w:left w:val="single" w:color="auto" w:sz="4" w:space="0"/>
              <w:bottom w:val="single" w:color="auto" w:sz="4" w:space="0"/>
              <w:right w:val="single" w:color="auto" w:sz="4" w:space="0"/>
            </w:tcBorders>
            <w:vAlign w:val="center"/>
          </w:tcPr>
          <w:p w14:paraId="26498775">
            <w:pPr>
              <w:pStyle w:val="48"/>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中国科学技术大学高新校区，采购人指定地点</w:t>
            </w:r>
          </w:p>
        </w:tc>
      </w:tr>
      <w:tr w14:paraId="435857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410B474">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FE779EB">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响应报价包括的内容</w:t>
            </w:r>
          </w:p>
        </w:tc>
        <w:tc>
          <w:tcPr>
            <w:tcW w:w="6342" w:type="dxa"/>
            <w:tcBorders>
              <w:top w:val="single" w:color="auto" w:sz="4" w:space="0"/>
              <w:left w:val="single" w:color="auto" w:sz="4" w:space="0"/>
              <w:bottom w:val="single" w:color="auto" w:sz="4" w:space="0"/>
              <w:right w:val="single" w:color="auto" w:sz="4" w:space="0"/>
            </w:tcBorders>
            <w:vAlign w:val="center"/>
          </w:tcPr>
          <w:p w14:paraId="3E3CF38E">
            <w:pPr>
              <w:pStyle w:val="451"/>
              <w:jc w:val="left"/>
              <w:rPr>
                <w:rFonts w:hint="eastAsia" w:ascii="仿宋" w:hAnsi="仿宋" w:eastAsia="仿宋"/>
                <w:szCs w:val="24"/>
              </w:rPr>
            </w:pPr>
            <w:r>
              <w:rPr>
                <w:rFonts w:hint="eastAsia" w:ascii="仿宋" w:hAnsi="仿宋" w:eastAsia="仿宋" w:cs="宋体"/>
                <w:b/>
                <w:bCs/>
                <w:color w:val="000000"/>
                <w:szCs w:val="24"/>
              </w:rPr>
              <w:t>报价要求：</w:t>
            </w:r>
            <w:r>
              <w:rPr>
                <w:rFonts w:hint="eastAsia" w:ascii="仿宋" w:hAnsi="仿宋" w:eastAsia="仿宋" w:cs="宋体"/>
                <w:bCs/>
                <w:color w:val="000000"/>
                <w:szCs w:val="24"/>
              </w:rPr>
              <w:t>报价应包括完成本项目全部内容所涉及的各项费用，包括但不限于技术服务、售后服务、规费、税金及不可预见费等所有费用。</w:t>
            </w:r>
          </w:p>
        </w:tc>
      </w:tr>
      <w:tr w14:paraId="4FA749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F214C80">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2B80882B">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最高限价</w:t>
            </w:r>
          </w:p>
        </w:tc>
        <w:tc>
          <w:tcPr>
            <w:tcW w:w="6342" w:type="dxa"/>
            <w:tcBorders>
              <w:top w:val="single" w:color="auto" w:sz="4" w:space="0"/>
              <w:left w:val="single" w:color="auto" w:sz="4" w:space="0"/>
              <w:bottom w:val="single" w:color="auto" w:sz="4" w:space="0"/>
              <w:right w:val="single" w:color="auto" w:sz="4" w:space="0"/>
            </w:tcBorders>
            <w:vAlign w:val="center"/>
          </w:tcPr>
          <w:p w14:paraId="7CF49FE7">
            <w:pPr>
              <w:pStyle w:val="48"/>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EE0000"/>
                <w:sz w:val="24"/>
                <w:szCs w:val="24"/>
              </w:rPr>
              <w:t>5.5</w:t>
            </w:r>
            <w:r>
              <w:rPr>
                <w:rFonts w:ascii="仿宋" w:hAnsi="仿宋" w:eastAsia="仿宋" w:cs="Times New Roman"/>
                <w:color w:val="EE0000"/>
                <w:sz w:val="24"/>
                <w:szCs w:val="24"/>
              </w:rPr>
              <w:t>万元</w:t>
            </w:r>
            <w:r>
              <w:rPr>
                <w:rFonts w:hint="eastAsia" w:ascii="仿宋" w:hAnsi="仿宋" w:eastAsia="仿宋" w:cs="Times New Roman"/>
                <w:color w:val="EE0000"/>
                <w:sz w:val="24"/>
                <w:szCs w:val="24"/>
              </w:rPr>
              <w:t>/年</w:t>
            </w:r>
          </w:p>
        </w:tc>
      </w:tr>
      <w:tr w14:paraId="62EEDA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FB39D22">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8A007DB">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付款方式</w:t>
            </w:r>
          </w:p>
        </w:tc>
        <w:tc>
          <w:tcPr>
            <w:tcW w:w="6342" w:type="dxa"/>
            <w:tcBorders>
              <w:top w:val="single" w:color="auto" w:sz="4" w:space="0"/>
              <w:left w:val="single" w:color="auto" w:sz="4" w:space="0"/>
              <w:bottom w:val="single" w:color="auto" w:sz="4" w:space="0"/>
              <w:right w:val="single" w:color="auto" w:sz="4" w:space="0"/>
            </w:tcBorders>
            <w:vAlign w:val="center"/>
          </w:tcPr>
          <w:p w14:paraId="7E5A229D">
            <w:pPr>
              <w:pStyle w:val="451"/>
              <w:jc w:val="left"/>
              <w:rPr>
                <w:rFonts w:hint="eastAsia" w:ascii="仿宋" w:hAnsi="仿宋" w:eastAsia="仿宋" w:cs="Calibri"/>
                <w:szCs w:val="24"/>
              </w:rPr>
            </w:pPr>
            <w:r>
              <w:rPr>
                <w:rFonts w:hint="eastAsia" w:ascii="仿宋" w:hAnsi="仿宋" w:eastAsia="仿宋" w:cs="宋体"/>
                <w:bCs/>
                <w:color w:val="000000"/>
                <w:szCs w:val="24"/>
              </w:rPr>
              <w:t>无预付款，先服务后付款，每6个月支付一次。付款前，供应商须提交服务阶段工作总结、用户单位满意度评价、正规增值税发票，在扣除应扣违约金款项后(如有)，支付相应合同费用款项。</w:t>
            </w:r>
          </w:p>
        </w:tc>
      </w:tr>
      <w:tr w14:paraId="534AE9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04F5DFB">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FD505CD">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供应商资格要求</w:t>
            </w:r>
          </w:p>
        </w:tc>
        <w:tc>
          <w:tcPr>
            <w:tcW w:w="6342" w:type="dxa"/>
            <w:tcBorders>
              <w:top w:val="single" w:color="auto" w:sz="4" w:space="0"/>
              <w:left w:val="single" w:color="auto" w:sz="4" w:space="0"/>
              <w:bottom w:val="single" w:color="auto" w:sz="4" w:space="0"/>
              <w:right w:val="single" w:color="auto" w:sz="4" w:space="0"/>
            </w:tcBorders>
            <w:vAlign w:val="center"/>
          </w:tcPr>
          <w:p w14:paraId="2A4C7C57">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64132E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BD98534">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62D824C8">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是否接受联合体响应</w:t>
            </w:r>
          </w:p>
        </w:tc>
        <w:tc>
          <w:tcPr>
            <w:tcW w:w="6342" w:type="dxa"/>
            <w:tcBorders>
              <w:top w:val="single" w:color="auto" w:sz="4" w:space="0"/>
              <w:left w:val="single" w:color="auto" w:sz="4" w:space="0"/>
              <w:bottom w:val="single" w:color="auto" w:sz="4" w:space="0"/>
              <w:right w:val="single" w:color="auto" w:sz="4" w:space="0"/>
            </w:tcBorders>
            <w:vAlign w:val="center"/>
          </w:tcPr>
          <w:p w14:paraId="19080777">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不接受</w:t>
            </w:r>
          </w:p>
        </w:tc>
      </w:tr>
      <w:tr w14:paraId="0884FE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EFB497B">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193ECD4D">
            <w:pPr>
              <w:pStyle w:val="48"/>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响应文件分数及提交</w:t>
            </w:r>
          </w:p>
        </w:tc>
        <w:tc>
          <w:tcPr>
            <w:tcW w:w="6342" w:type="dxa"/>
            <w:tcBorders>
              <w:top w:val="single" w:color="auto" w:sz="4" w:space="0"/>
              <w:left w:val="single" w:color="auto" w:sz="4" w:space="0"/>
              <w:bottom w:val="single" w:color="auto" w:sz="4" w:space="0"/>
              <w:right w:val="single" w:color="auto" w:sz="4" w:space="0"/>
            </w:tcBorders>
            <w:vAlign w:val="center"/>
          </w:tcPr>
          <w:p w14:paraId="1956BFBE">
            <w:pPr>
              <w:adjustRightInd w:val="0"/>
              <w:snapToGrid w:val="0"/>
              <w:jc w:val="left"/>
              <w:rPr>
                <w:rFonts w:hint="eastAsia" w:ascii="仿宋" w:hAnsi="仿宋" w:eastAsia="仿宋"/>
                <w:sz w:val="24"/>
                <w:szCs w:val="24"/>
              </w:rPr>
            </w:pPr>
            <w:r>
              <w:rPr>
                <w:rFonts w:hint="eastAsia" w:ascii="仿宋" w:hAnsi="仿宋" w:eastAsia="仿宋"/>
                <w:sz w:val="24"/>
                <w:szCs w:val="24"/>
              </w:rPr>
              <w:t>纸质正本一份，双面打印，每页加盖供应商公章和骑缝章，密封提交，密封袋注明项目名称并加盖供应商公章。</w:t>
            </w:r>
          </w:p>
          <w:p w14:paraId="30069B6A">
            <w:pPr>
              <w:adjustRightInd w:val="0"/>
              <w:snapToGrid w:val="0"/>
              <w:jc w:val="left"/>
              <w:rPr>
                <w:rFonts w:hint="eastAsia" w:ascii="仿宋" w:hAnsi="仿宋" w:eastAsia="仿宋"/>
                <w:sz w:val="24"/>
                <w:szCs w:val="24"/>
              </w:rPr>
            </w:pPr>
            <w:r>
              <w:rPr>
                <w:rFonts w:hint="eastAsia" w:ascii="仿宋" w:hAnsi="仿宋" w:eastAsia="仿宋"/>
                <w:sz w:val="24"/>
                <w:szCs w:val="24"/>
              </w:rPr>
              <w:t>现场递交响应文件，地址为:</w:t>
            </w:r>
            <w:r>
              <w:rPr>
                <w:rFonts w:hint="eastAsia" w:ascii="仿宋" w:hAnsi="仿宋" w:eastAsia="仿宋"/>
                <w:sz w:val="24"/>
                <w:szCs w:val="24"/>
                <w:highlight w:val="yellow"/>
              </w:rPr>
              <w:t>安徽省合肥市包河区金寨路9</w:t>
            </w:r>
            <w:r>
              <w:rPr>
                <w:rFonts w:ascii="仿宋" w:hAnsi="仿宋" w:eastAsia="仿宋"/>
                <w:sz w:val="24"/>
                <w:szCs w:val="24"/>
                <w:highlight w:val="yellow"/>
              </w:rPr>
              <w:t>6</w:t>
            </w:r>
            <w:r>
              <w:rPr>
                <w:rFonts w:hint="eastAsia" w:ascii="仿宋" w:hAnsi="仿宋" w:eastAsia="仿宋"/>
                <w:sz w:val="24"/>
                <w:szCs w:val="24"/>
                <w:highlight w:val="yellow"/>
              </w:rPr>
              <w:t>号中国科学技术大学东区学生服务中心4</w:t>
            </w:r>
            <w:r>
              <w:rPr>
                <w:rFonts w:ascii="仿宋" w:hAnsi="仿宋" w:eastAsia="仿宋"/>
                <w:sz w:val="24"/>
                <w:szCs w:val="24"/>
                <w:highlight w:val="yellow"/>
              </w:rPr>
              <w:t>0</w:t>
            </w:r>
            <w:r>
              <w:rPr>
                <w:rFonts w:hint="eastAsia" w:ascii="仿宋" w:hAnsi="仿宋" w:eastAsia="仿宋"/>
                <w:sz w:val="24"/>
                <w:szCs w:val="24"/>
                <w:highlight w:val="yellow"/>
                <w:lang w:val="en-US" w:eastAsia="zh-CN"/>
              </w:rPr>
              <w:t>2</w:t>
            </w:r>
            <w:r>
              <w:rPr>
                <w:rFonts w:hint="eastAsia" w:ascii="仿宋" w:hAnsi="仿宋" w:eastAsia="仿宋"/>
                <w:sz w:val="24"/>
                <w:szCs w:val="24"/>
                <w:highlight w:val="yellow"/>
              </w:rPr>
              <w:t>办公室，</w:t>
            </w:r>
            <w:r>
              <w:rPr>
                <w:rFonts w:hint="eastAsia" w:ascii="仿宋" w:hAnsi="仿宋" w:eastAsia="仿宋"/>
                <w:sz w:val="24"/>
                <w:szCs w:val="24"/>
                <w:highlight w:val="yellow"/>
                <w:lang w:val="en-US" w:eastAsia="zh-CN"/>
              </w:rPr>
              <w:t>韩</w:t>
            </w:r>
            <w:r>
              <w:rPr>
                <w:rFonts w:hint="eastAsia" w:ascii="仿宋" w:hAnsi="仿宋" w:eastAsia="仿宋"/>
                <w:sz w:val="24"/>
                <w:szCs w:val="24"/>
                <w:highlight w:val="yellow"/>
              </w:rPr>
              <w:t>老师，0551-6360</w:t>
            </w:r>
            <w:r>
              <w:rPr>
                <w:rFonts w:hint="eastAsia" w:ascii="仿宋" w:hAnsi="仿宋" w:eastAsia="仿宋"/>
                <w:sz w:val="24"/>
                <w:szCs w:val="24"/>
                <w:highlight w:val="yellow"/>
                <w:lang w:val="en-US" w:eastAsia="zh-CN"/>
              </w:rPr>
              <w:t>0178</w:t>
            </w:r>
            <w:r>
              <w:rPr>
                <w:rFonts w:hint="eastAsia" w:ascii="仿宋" w:hAnsi="仿宋" w:eastAsia="仿宋"/>
                <w:sz w:val="24"/>
                <w:szCs w:val="24"/>
                <w:highlight w:val="yellow"/>
              </w:rPr>
              <w:t>。</w:t>
            </w:r>
          </w:p>
        </w:tc>
      </w:tr>
      <w:tr w14:paraId="25573C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1287CFD">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94FD957">
            <w:pPr>
              <w:adjustRightInd w:val="0"/>
              <w:snapToGrid w:val="0"/>
              <w:jc w:val="left"/>
              <w:rPr>
                <w:rFonts w:hint="eastAsia" w:ascii="仿宋" w:hAnsi="仿宋" w:eastAsia="仿宋"/>
                <w:sz w:val="24"/>
                <w:szCs w:val="24"/>
              </w:rPr>
            </w:pPr>
            <w:r>
              <w:rPr>
                <w:rFonts w:ascii="仿宋" w:hAnsi="仿宋" w:eastAsia="仿宋"/>
                <w:sz w:val="24"/>
                <w:szCs w:val="24"/>
              </w:rPr>
              <w:t>响应文件有效期</w:t>
            </w:r>
          </w:p>
        </w:tc>
        <w:tc>
          <w:tcPr>
            <w:tcW w:w="6342" w:type="dxa"/>
            <w:tcBorders>
              <w:top w:val="single" w:color="auto" w:sz="4" w:space="0"/>
              <w:left w:val="single" w:color="auto" w:sz="4" w:space="0"/>
              <w:bottom w:val="single" w:color="auto" w:sz="4" w:space="0"/>
              <w:right w:val="single" w:color="auto" w:sz="4" w:space="0"/>
            </w:tcBorders>
            <w:vAlign w:val="center"/>
          </w:tcPr>
          <w:p w14:paraId="4751B9F1">
            <w:pPr>
              <w:adjustRightInd w:val="0"/>
              <w:snapToGrid w:val="0"/>
              <w:jc w:val="left"/>
              <w:rPr>
                <w:rFonts w:hint="eastAsia" w:ascii="仿宋" w:hAnsi="仿宋" w:eastAsia="仿宋"/>
                <w:sz w:val="24"/>
                <w:szCs w:val="24"/>
              </w:rPr>
            </w:pPr>
            <w:r>
              <w:rPr>
                <w:rFonts w:hint="eastAsia" w:ascii="仿宋" w:hAnsi="仿宋" w:eastAsia="仿宋"/>
                <w:sz w:val="24"/>
                <w:szCs w:val="24"/>
              </w:rPr>
              <w:t>90</w:t>
            </w:r>
            <w:r>
              <w:rPr>
                <w:rFonts w:ascii="仿宋" w:hAnsi="仿宋" w:eastAsia="仿宋"/>
                <w:sz w:val="24"/>
                <w:szCs w:val="24"/>
              </w:rPr>
              <w:t xml:space="preserve"> 日历天（从提交响应文件截止之日算起）</w:t>
            </w:r>
          </w:p>
        </w:tc>
      </w:tr>
      <w:tr w14:paraId="5EF0A8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EB8CE32">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2CB29E2">
            <w:pPr>
              <w:tabs>
                <w:tab w:val="left" w:pos="1060"/>
              </w:tabs>
              <w:adjustRightInd w:val="0"/>
              <w:snapToGrid w:val="0"/>
              <w:ind w:right="-111"/>
              <w:jc w:val="left"/>
              <w:textAlignment w:val="baseline"/>
              <w:rPr>
                <w:rFonts w:hint="eastAsia" w:ascii="仿宋" w:hAnsi="仿宋" w:eastAsia="仿宋"/>
                <w:sz w:val="24"/>
                <w:szCs w:val="24"/>
              </w:rPr>
            </w:pPr>
            <w:r>
              <w:rPr>
                <w:rFonts w:hint="eastAsia" w:ascii="仿宋" w:hAnsi="仿宋" w:eastAsia="仿宋"/>
                <w:sz w:val="24"/>
                <w:szCs w:val="24"/>
              </w:rPr>
              <w:t>响应文件是否退还</w:t>
            </w:r>
          </w:p>
        </w:tc>
        <w:tc>
          <w:tcPr>
            <w:tcW w:w="6342" w:type="dxa"/>
            <w:tcBorders>
              <w:top w:val="single" w:color="auto" w:sz="4" w:space="0"/>
              <w:left w:val="single" w:color="auto" w:sz="4" w:space="0"/>
              <w:bottom w:val="single" w:color="auto" w:sz="4" w:space="0"/>
              <w:right w:val="single" w:color="auto" w:sz="4" w:space="0"/>
            </w:tcBorders>
            <w:vAlign w:val="center"/>
          </w:tcPr>
          <w:p w14:paraId="37129526">
            <w:pPr>
              <w:tabs>
                <w:tab w:val="left" w:pos="1060"/>
              </w:tabs>
              <w:adjustRightInd w:val="0"/>
              <w:snapToGrid w:val="0"/>
              <w:ind w:left="103" w:right="-111"/>
              <w:jc w:val="left"/>
              <w:textAlignment w:val="baseline"/>
              <w:rPr>
                <w:rFonts w:hint="eastAsia" w:ascii="仿宋" w:hAnsi="仿宋" w:eastAsia="仿宋"/>
                <w:sz w:val="24"/>
                <w:szCs w:val="24"/>
              </w:rPr>
            </w:pPr>
            <w:r>
              <w:rPr>
                <w:rFonts w:hint="eastAsia" w:ascii="仿宋" w:hAnsi="仿宋" w:eastAsia="仿宋"/>
                <w:sz w:val="24"/>
                <w:szCs w:val="24"/>
              </w:rPr>
              <w:t>否</w:t>
            </w:r>
          </w:p>
        </w:tc>
      </w:tr>
      <w:tr w14:paraId="781B0D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183AE77">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3C8FF38">
            <w:pPr>
              <w:adjustRightInd w:val="0"/>
              <w:snapToGrid w:val="0"/>
              <w:jc w:val="left"/>
              <w:textAlignment w:val="baseline"/>
              <w:rPr>
                <w:rFonts w:hint="eastAsia" w:ascii="仿宋" w:hAnsi="仿宋" w:eastAsia="仿宋"/>
                <w:sz w:val="24"/>
                <w:szCs w:val="24"/>
              </w:rPr>
            </w:pPr>
            <w:r>
              <w:rPr>
                <w:rFonts w:hint="eastAsia" w:ascii="仿宋" w:hAnsi="仿宋" w:eastAsia="仿宋"/>
                <w:sz w:val="24"/>
                <w:szCs w:val="24"/>
              </w:rPr>
              <w:t>开标时间和地点</w:t>
            </w:r>
          </w:p>
        </w:tc>
        <w:tc>
          <w:tcPr>
            <w:tcW w:w="6342" w:type="dxa"/>
            <w:tcBorders>
              <w:top w:val="single" w:color="auto" w:sz="4" w:space="0"/>
              <w:left w:val="single" w:color="auto" w:sz="4" w:space="0"/>
              <w:bottom w:val="single" w:color="auto" w:sz="4" w:space="0"/>
              <w:right w:val="single" w:color="auto" w:sz="4" w:space="0"/>
            </w:tcBorders>
            <w:vAlign w:val="center"/>
          </w:tcPr>
          <w:p w14:paraId="10F3E814">
            <w:pPr>
              <w:tabs>
                <w:tab w:val="left" w:pos="1060"/>
              </w:tabs>
              <w:adjustRightInd w:val="0"/>
              <w:snapToGrid w:val="0"/>
              <w:ind w:right="-111"/>
              <w:jc w:val="left"/>
              <w:textAlignment w:val="baseline"/>
              <w:rPr>
                <w:rFonts w:hint="eastAsia" w:ascii="仿宋" w:hAnsi="仿宋" w:eastAsia="仿宋"/>
                <w:sz w:val="24"/>
                <w:szCs w:val="24"/>
              </w:rPr>
            </w:pPr>
            <w:r>
              <w:rPr>
                <w:rFonts w:hint="eastAsia" w:ascii="仿宋" w:hAnsi="仿宋" w:eastAsia="仿宋"/>
                <w:sz w:val="24"/>
                <w:szCs w:val="24"/>
              </w:rPr>
              <w:t>见询价公告</w:t>
            </w:r>
          </w:p>
        </w:tc>
      </w:tr>
      <w:tr w14:paraId="187A66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0EF1BB8">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0072C40">
            <w:pPr>
              <w:adjustRightInd w:val="0"/>
              <w:snapToGrid w:val="0"/>
              <w:jc w:val="left"/>
              <w:textAlignment w:val="baseline"/>
              <w:rPr>
                <w:rFonts w:hint="eastAsia" w:ascii="仿宋" w:hAnsi="仿宋" w:eastAsia="仿宋"/>
                <w:sz w:val="24"/>
                <w:szCs w:val="24"/>
              </w:rPr>
            </w:pPr>
            <w:r>
              <w:rPr>
                <w:rFonts w:hint="eastAsia" w:ascii="仿宋" w:hAnsi="仿宋" w:eastAsia="仿宋"/>
                <w:sz w:val="24"/>
                <w:szCs w:val="24"/>
              </w:rPr>
              <w:t>相关提示</w:t>
            </w:r>
          </w:p>
        </w:tc>
        <w:tc>
          <w:tcPr>
            <w:tcW w:w="6342" w:type="dxa"/>
            <w:tcBorders>
              <w:top w:val="single" w:color="auto" w:sz="4" w:space="0"/>
              <w:left w:val="single" w:color="auto" w:sz="4" w:space="0"/>
              <w:bottom w:val="single" w:color="auto" w:sz="4" w:space="0"/>
              <w:right w:val="single" w:color="auto" w:sz="4" w:space="0"/>
            </w:tcBorders>
            <w:vAlign w:val="center"/>
          </w:tcPr>
          <w:p w14:paraId="1E3954E4">
            <w:pPr>
              <w:pStyle w:val="48"/>
              <w:tabs>
                <w:tab w:val="left" w:pos="1060"/>
              </w:tabs>
              <w:adjustRightInd w:val="0"/>
              <w:snapToGrid w:val="0"/>
              <w:ind w:right="-111"/>
              <w:jc w:val="left"/>
              <w:textAlignment w:val="baseline"/>
              <w:rPr>
                <w:rFonts w:hint="eastAsia" w:ascii="仿宋" w:hAnsi="仿宋" w:eastAsia="仿宋" w:cs="Times New Roman"/>
                <w:color w:val="auto"/>
                <w:sz w:val="24"/>
                <w:szCs w:val="24"/>
              </w:rPr>
            </w:pPr>
            <w:r>
              <w:rPr>
                <w:rFonts w:ascii="仿宋" w:hAnsi="仿宋" w:eastAsia="仿宋" w:cs="Times New Roman"/>
                <w:color w:val="auto"/>
                <w:sz w:val="24"/>
                <w:szCs w:val="24"/>
              </w:rPr>
              <w:t>（1）</w:t>
            </w:r>
            <w:r>
              <w:rPr>
                <w:rFonts w:hint="eastAsia" w:ascii="仿宋" w:hAnsi="仿宋" w:eastAsia="仿宋"/>
                <w:sz w:val="24"/>
                <w:szCs w:val="24"/>
              </w:rPr>
              <w:t>响应</w:t>
            </w:r>
            <w:r>
              <w:rPr>
                <w:rFonts w:ascii="仿宋" w:hAnsi="仿宋" w:eastAsia="仿宋" w:cs="Times New Roman"/>
                <w:color w:val="auto"/>
                <w:sz w:val="24"/>
                <w:szCs w:val="24"/>
              </w:rPr>
              <w:t>文件中所称时间均指北京时间。</w:t>
            </w:r>
          </w:p>
        </w:tc>
      </w:tr>
      <w:tr w14:paraId="283E6C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AC69440">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1F32238F">
            <w:pPr>
              <w:widowControl/>
              <w:adjustRightInd w:val="0"/>
              <w:snapToGrid w:val="0"/>
              <w:jc w:val="left"/>
              <w:rPr>
                <w:rFonts w:hint="eastAsia" w:ascii="仿宋" w:hAnsi="仿宋" w:eastAsia="仿宋"/>
                <w:sz w:val="24"/>
                <w:szCs w:val="24"/>
              </w:rPr>
            </w:pPr>
            <w:r>
              <w:rPr>
                <w:rFonts w:hint="eastAsia" w:ascii="仿宋" w:hAnsi="仿宋" w:eastAsia="仿宋"/>
                <w:sz w:val="24"/>
                <w:szCs w:val="24"/>
              </w:rPr>
              <w:t>是否要求投标人现场踏勘</w:t>
            </w:r>
          </w:p>
        </w:tc>
        <w:tc>
          <w:tcPr>
            <w:tcW w:w="6342" w:type="dxa"/>
            <w:tcBorders>
              <w:top w:val="single" w:color="auto" w:sz="4" w:space="0"/>
              <w:left w:val="single" w:color="auto" w:sz="4" w:space="0"/>
              <w:bottom w:val="single" w:color="auto" w:sz="4" w:space="0"/>
              <w:right w:val="single" w:color="auto" w:sz="4" w:space="0"/>
            </w:tcBorders>
            <w:vAlign w:val="center"/>
          </w:tcPr>
          <w:p w14:paraId="618AE34A">
            <w:pPr>
              <w:pStyle w:val="38"/>
              <w:rPr>
                <w:rFonts w:hint="eastAsia" w:ascii="仿宋" w:hAnsi="仿宋" w:eastAsia="仿宋" w:cs="Times New Roman"/>
                <w:color w:val="auto"/>
                <w:sz w:val="24"/>
                <w:szCs w:val="24"/>
              </w:rPr>
            </w:pPr>
            <w:r>
              <w:rPr>
                <w:rFonts w:hint="eastAsia" w:ascii="仿宋" w:hAnsi="仿宋" w:eastAsia="仿宋" w:cs="Times New Roman"/>
                <w:color w:val="auto"/>
                <w:sz w:val="24"/>
                <w:szCs w:val="24"/>
                <w:highlight w:val="yellow"/>
              </w:rPr>
              <w:t>是。踏勘请提前联系</w:t>
            </w:r>
            <w:r>
              <w:rPr>
                <w:rFonts w:hint="eastAsia" w:ascii="仿宋" w:hAnsi="仿宋" w:eastAsia="仿宋" w:cs="Times New Roman"/>
                <w:color w:val="auto"/>
                <w:sz w:val="24"/>
                <w:szCs w:val="24"/>
                <w:highlight w:val="yellow"/>
                <w:lang w:val="en-US" w:eastAsia="zh-CN"/>
              </w:rPr>
              <w:t>盛</w:t>
            </w:r>
            <w:r>
              <w:rPr>
                <w:rFonts w:hint="eastAsia" w:ascii="仿宋" w:hAnsi="仿宋" w:eastAsia="仿宋" w:cs="Times New Roman"/>
                <w:color w:val="auto"/>
                <w:sz w:val="24"/>
                <w:szCs w:val="24"/>
                <w:highlight w:val="yellow"/>
              </w:rPr>
              <w:t>老师申请进校，踏勘完成后联系</w:t>
            </w:r>
            <w:r>
              <w:rPr>
                <w:rFonts w:hint="eastAsia" w:ascii="仿宋" w:hAnsi="仿宋" w:eastAsia="仿宋" w:cs="Times New Roman"/>
                <w:color w:val="auto"/>
                <w:sz w:val="24"/>
                <w:szCs w:val="24"/>
                <w:highlight w:val="yellow"/>
                <w:lang w:val="en-US" w:eastAsia="zh-CN"/>
              </w:rPr>
              <w:t>盛</w:t>
            </w:r>
            <w:r>
              <w:rPr>
                <w:rFonts w:hint="eastAsia" w:ascii="仿宋" w:hAnsi="仿宋" w:eastAsia="仿宋" w:cs="Times New Roman"/>
                <w:color w:val="auto"/>
                <w:sz w:val="24"/>
                <w:szCs w:val="24"/>
                <w:highlight w:val="yellow"/>
              </w:rPr>
              <w:t>老师签字确认，未踏勘视为无效响应。</w:t>
            </w:r>
            <w:r>
              <w:rPr>
                <w:rFonts w:hint="eastAsia" w:ascii="仿宋" w:hAnsi="仿宋" w:eastAsia="仿宋" w:cs="Times New Roman"/>
                <w:color w:val="auto"/>
                <w:sz w:val="24"/>
                <w:szCs w:val="24"/>
              </w:rPr>
              <w:br w:type="textWrapping"/>
            </w:r>
            <w:r>
              <w:rPr>
                <w:rFonts w:hint="eastAsia" w:ascii="仿宋" w:hAnsi="仿宋" w:eastAsia="仿宋" w:cs="宋体"/>
                <w:sz w:val="24"/>
                <w:szCs w:val="24"/>
                <w:highlight w:val="yellow"/>
                <w:lang w:val="en-US" w:eastAsia="zh-CN"/>
              </w:rPr>
              <w:t>盛</w:t>
            </w:r>
            <w:r>
              <w:rPr>
                <w:rFonts w:hint="eastAsia" w:ascii="仿宋" w:hAnsi="仿宋" w:eastAsia="仿宋"/>
                <w:sz w:val="24"/>
                <w:highlight w:val="yellow"/>
              </w:rPr>
              <w:t>老师 0551-63600035</w:t>
            </w:r>
            <w:r>
              <w:rPr>
                <w:rFonts w:hint="eastAsia" w:ascii="仿宋" w:hAnsi="仿宋" w:eastAsia="仿宋"/>
                <w:sz w:val="24"/>
                <w:highlight w:val="yellow"/>
                <w:lang w:val="en-US" w:eastAsia="zh-CN"/>
              </w:rPr>
              <w:t xml:space="preserve"> / 13170016636</w:t>
            </w:r>
            <w:r>
              <w:rPr>
                <w:rFonts w:hint="eastAsia" w:ascii="仿宋" w:hAnsi="仿宋" w:eastAsia="仿宋" w:cs="Times New Roman"/>
                <w:color w:val="auto"/>
                <w:sz w:val="24"/>
                <w:szCs w:val="24"/>
              </w:rPr>
              <w:t>。</w:t>
            </w:r>
          </w:p>
        </w:tc>
      </w:tr>
    </w:tbl>
    <w:p w14:paraId="7DD5ED99">
      <w:pPr>
        <w:pStyle w:val="9"/>
        <w:spacing w:line="340" w:lineRule="exact"/>
        <w:rPr>
          <w:rFonts w:hint="eastAsia" w:ascii="仿宋" w:hAnsi="仿宋" w:eastAsia="仿宋"/>
          <w:color w:val="auto"/>
          <w:sz w:val="24"/>
          <w:szCs w:val="24"/>
        </w:rPr>
      </w:pPr>
      <w:bookmarkStart w:id="20" w:name="_Toc102227314"/>
      <w:bookmarkStart w:id="21" w:name="_Toc228581635"/>
      <w:r>
        <w:rPr>
          <w:rFonts w:ascii="仿宋" w:hAnsi="仿宋" w:eastAsia="仿宋"/>
          <w:color w:val="auto"/>
          <w:sz w:val="28"/>
          <w:szCs w:val="28"/>
        </w:rPr>
        <w:br w:type="page"/>
      </w:r>
      <w:r>
        <w:rPr>
          <w:rFonts w:hint="eastAsia" w:ascii="仿宋" w:hAnsi="仿宋" w:eastAsia="仿宋"/>
          <w:color w:val="auto"/>
          <w:sz w:val="24"/>
          <w:szCs w:val="24"/>
        </w:rPr>
        <w:t>一、询价费用</w:t>
      </w:r>
      <w:bookmarkEnd w:id="20"/>
      <w:bookmarkEnd w:id="21"/>
    </w:p>
    <w:p w14:paraId="13090B22">
      <w:pPr>
        <w:pStyle w:val="294"/>
        <w:spacing w:line="360" w:lineRule="auto"/>
        <w:ind w:firstLine="480" w:firstLineChars="200"/>
        <w:rPr>
          <w:rFonts w:hint="eastAsia" w:ascii="仿宋" w:hAnsi="仿宋" w:eastAsia="仿宋"/>
          <w:sz w:val="24"/>
          <w:szCs w:val="24"/>
        </w:rPr>
      </w:pPr>
      <w:r>
        <w:rPr>
          <w:rFonts w:hint="eastAsia" w:ascii="仿宋" w:hAnsi="仿宋" w:eastAsia="仿宋"/>
          <w:sz w:val="24"/>
          <w:szCs w:val="24"/>
        </w:rPr>
        <w:t>参与询价的供应商应承担其编制响应文件与递交响应文件所涉及的一切费用，不论询价结果如何，采购人在任何情况下无义务也无责任承担这些费用。</w:t>
      </w:r>
    </w:p>
    <w:p w14:paraId="5CFCD744">
      <w:pPr>
        <w:pStyle w:val="9"/>
        <w:spacing w:line="340" w:lineRule="exact"/>
        <w:rPr>
          <w:rFonts w:hint="eastAsia" w:ascii="仿宋" w:hAnsi="仿宋" w:eastAsia="仿宋"/>
          <w:color w:val="auto"/>
          <w:sz w:val="24"/>
          <w:szCs w:val="24"/>
        </w:rPr>
      </w:pPr>
      <w:bookmarkStart w:id="22" w:name="_Toc228581636"/>
      <w:bookmarkStart w:id="23" w:name="_Toc102227316"/>
      <w:r>
        <w:rPr>
          <w:rFonts w:hint="eastAsia" w:ascii="仿宋" w:hAnsi="仿宋" w:eastAsia="仿宋"/>
          <w:color w:val="auto"/>
          <w:sz w:val="24"/>
          <w:szCs w:val="24"/>
        </w:rPr>
        <w:t>二、</w:t>
      </w:r>
      <w:bookmarkEnd w:id="22"/>
      <w:bookmarkEnd w:id="23"/>
      <w:r>
        <w:rPr>
          <w:rFonts w:hint="eastAsia" w:ascii="仿宋" w:hAnsi="仿宋" w:eastAsia="仿宋"/>
          <w:color w:val="auto"/>
          <w:sz w:val="24"/>
          <w:szCs w:val="24"/>
        </w:rPr>
        <w:t>供应商资格</w:t>
      </w:r>
    </w:p>
    <w:p w14:paraId="6ADB2338">
      <w:pPr>
        <w:pStyle w:val="294"/>
        <w:spacing w:line="340" w:lineRule="exact"/>
        <w:ind w:firstLine="480" w:firstLineChars="200"/>
        <w:rPr>
          <w:rFonts w:hint="eastAsia" w:ascii="仿宋" w:hAnsi="仿宋" w:eastAsia="仿宋"/>
          <w:sz w:val="24"/>
          <w:szCs w:val="24"/>
        </w:rPr>
      </w:pPr>
      <w:bookmarkStart w:id="24" w:name="_Toc102227317"/>
      <w:bookmarkStart w:id="25" w:name="_Toc228581637"/>
      <w:r>
        <w:rPr>
          <w:rFonts w:hint="eastAsia" w:ascii="仿宋" w:hAnsi="仿宋" w:eastAsia="仿宋"/>
          <w:sz w:val="24"/>
          <w:szCs w:val="24"/>
        </w:rPr>
        <w:t>见询价须知前附表。</w:t>
      </w:r>
    </w:p>
    <w:p w14:paraId="73E2FB2D">
      <w:pPr>
        <w:pStyle w:val="9"/>
        <w:spacing w:line="380" w:lineRule="exact"/>
        <w:rPr>
          <w:rFonts w:hint="eastAsia" w:ascii="仿宋" w:hAnsi="仿宋" w:eastAsia="仿宋"/>
          <w:color w:val="auto"/>
          <w:sz w:val="24"/>
          <w:szCs w:val="24"/>
        </w:rPr>
      </w:pPr>
      <w:r>
        <w:rPr>
          <w:rFonts w:hint="eastAsia" w:ascii="仿宋" w:hAnsi="仿宋" w:eastAsia="仿宋"/>
          <w:color w:val="auto"/>
          <w:sz w:val="24"/>
          <w:szCs w:val="24"/>
        </w:rPr>
        <w:t>三、询价采购文件</w:t>
      </w:r>
      <w:bookmarkEnd w:id="24"/>
      <w:bookmarkEnd w:id="25"/>
    </w:p>
    <w:p w14:paraId="65CAD379">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1、询价文件由询价公告、询价须知、采购需求、合同条款和响应文件格式要求五部分组成。</w:t>
      </w:r>
    </w:p>
    <w:p w14:paraId="311FB8FA">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2、采购人所作的一切有效的书面通知、修改及补充，都是询价采购文件不可分割的部分。</w:t>
      </w:r>
    </w:p>
    <w:p w14:paraId="29081781">
      <w:pPr>
        <w:spacing w:line="360" w:lineRule="auto"/>
        <w:ind w:firstLine="540"/>
        <w:rPr>
          <w:rFonts w:hint="eastAsia" w:ascii="仿宋" w:hAnsi="仿宋" w:eastAsia="仿宋"/>
          <w:sz w:val="24"/>
          <w:szCs w:val="24"/>
        </w:rPr>
      </w:pPr>
      <w:r>
        <w:rPr>
          <w:rFonts w:hint="eastAsia" w:ascii="仿宋" w:hAnsi="仿宋" w:eastAsia="仿宋"/>
          <w:sz w:val="24"/>
          <w:szCs w:val="24"/>
        </w:rPr>
        <w:t>3、询价采购文件的澄清:见询价须知前附表。</w:t>
      </w:r>
    </w:p>
    <w:p w14:paraId="367A6AAF">
      <w:pPr>
        <w:pStyle w:val="9"/>
        <w:spacing w:line="380" w:lineRule="exact"/>
        <w:rPr>
          <w:rFonts w:hint="eastAsia" w:ascii="仿宋" w:hAnsi="仿宋" w:eastAsia="仿宋"/>
          <w:color w:val="auto"/>
          <w:sz w:val="24"/>
          <w:szCs w:val="24"/>
        </w:rPr>
      </w:pPr>
      <w:bookmarkStart w:id="26" w:name="_Toc102227318"/>
      <w:bookmarkStart w:id="27" w:name="_Toc228581638"/>
      <w:r>
        <w:rPr>
          <w:rFonts w:hint="eastAsia" w:ascii="仿宋" w:hAnsi="仿宋" w:eastAsia="仿宋"/>
          <w:color w:val="auto"/>
          <w:sz w:val="24"/>
          <w:szCs w:val="24"/>
        </w:rPr>
        <w:t>四、询价要求</w:t>
      </w:r>
      <w:bookmarkEnd w:id="26"/>
      <w:bookmarkEnd w:id="27"/>
    </w:p>
    <w:p w14:paraId="115B859B">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1、供应商提交的响应文件内容详见第五章响应文件格式，并与供应商所作的一切有效补充、修改和承诺等文件一并组成。</w:t>
      </w:r>
    </w:p>
    <w:p w14:paraId="7F215077">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2、询价有效期:见询价须知前附表。</w:t>
      </w:r>
    </w:p>
    <w:p w14:paraId="3C18D82C">
      <w:pPr>
        <w:pStyle w:val="9"/>
        <w:spacing w:line="380" w:lineRule="exact"/>
        <w:rPr>
          <w:rFonts w:hint="eastAsia" w:ascii="仿宋" w:hAnsi="仿宋" w:eastAsia="仿宋"/>
          <w:color w:val="auto"/>
          <w:sz w:val="24"/>
          <w:szCs w:val="24"/>
        </w:rPr>
      </w:pPr>
      <w:bookmarkStart w:id="28" w:name="_Toc228581639"/>
      <w:bookmarkStart w:id="29" w:name="_Toc102227319"/>
      <w:r>
        <w:rPr>
          <w:rFonts w:hint="eastAsia" w:ascii="仿宋" w:hAnsi="仿宋" w:eastAsia="仿宋"/>
          <w:color w:val="auto"/>
          <w:sz w:val="24"/>
          <w:szCs w:val="24"/>
        </w:rPr>
        <w:t>五、询价程序</w:t>
      </w:r>
      <w:bookmarkEnd w:id="28"/>
      <w:bookmarkEnd w:id="29"/>
      <w:r>
        <w:rPr>
          <w:rFonts w:hint="eastAsia" w:ascii="仿宋" w:hAnsi="仿宋" w:eastAsia="仿宋"/>
          <w:color w:val="auto"/>
          <w:sz w:val="24"/>
          <w:szCs w:val="24"/>
        </w:rPr>
        <w:t>:</w:t>
      </w:r>
    </w:p>
    <w:p w14:paraId="2029DC0A">
      <w:pPr>
        <w:snapToGrid w:val="0"/>
        <w:spacing w:line="360" w:lineRule="auto"/>
        <w:ind w:firstLine="573"/>
        <w:rPr>
          <w:rFonts w:hint="eastAsia" w:ascii="仿宋" w:hAnsi="仿宋" w:eastAsia="仿宋"/>
          <w:sz w:val="24"/>
          <w:szCs w:val="24"/>
        </w:rPr>
      </w:pPr>
      <w:r>
        <w:rPr>
          <w:rFonts w:hint="eastAsia" w:ascii="仿宋" w:hAnsi="仿宋" w:eastAsia="仿宋"/>
          <w:sz w:val="24"/>
          <w:szCs w:val="24"/>
        </w:rPr>
        <w:t>1、采购人组织的询价按询价采购文件规定的时间和地点进行；</w:t>
      </w:r>
    </w:p>
    <w:p w14:paraId="00EB2D20">
      <w:pPr>
        <w:pStyle w:val="9"/>
        <w:spacing w:line="380" w:lineRule="exact"/>
        <w:rPr>
          <w:rFonts w:hint="eastAsia" w:ascii="仿宋" w:hAnsi="仿宋" w:eastAsia="仿宋"/>
          <w:color w:val="auto"/>
          <w:sz w:val="24"/>
          <w:szCs w:val="24"/>
        </w:rPr>
      </w:pPr>
      <w:bookmarkStart w:id="30" w:name="_Toc102227320"/>
      <w:bookmarkStart w:id="31" w:name="_Toc228581640"/>
      <w:r>
        <w:rPr>
          <w:rFonts w:hint="eastAsia" w:ascii="仿宋" w:hAnsi="仿宋" w:eastAsia="仿宋"/>
          <w:color w:val="auto"/>
          <w:sz w:val="24"/>
          <w:szCs w:val="24"/>
        </w:rPr>
        <w:t>六、成交</w:t>
      </w:r>
      <w:bookmarkEnd w:id="30"/>
      <w:r>
        <w:rPr>
          <w:rFonts w:hint="eastAsia" w:ascii="仿宋" w:hAnsi="仿宋" w:eastAsia="仿宋"/>
          <w:color w:val="auto"/>
          <w:sz w:val="24"/>
          <w:szCs w:val="24"/>
        </w:rPr>
        <w:t>原则</w:t>
      </w:r>
      <w:bookmarkEnd w:id="31"/>
    </w:p>
    <w:p w14:paraId="592ECEA9">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1、采购人或询价小组</w:t>
      </w:r>
      <w:r>
        <w:rPr>
          <w:rFonts w:ascii="仿宋" w:hAnsi="仿宋" w:eastAsia="仿宋"/>
          <w:sz w:val="24"/>
          <w:szCs w:val="24"/>
        </w:rPr>
        <w:t>根据符合</w:t>
      </w:r>
      <w:r>
        <w:rPr>
          <w:rFonts w:hint="eastAsia" w:ascii="仿宋" w:hAnsi="仿宋" w:eastAsia="仿宋"/>
          <w:sz w:val="24"/>
          <w:szCs w:val="24"/>
        </w:rPr>
        <w:t>实质性要求</w:t>
      </w:r>
      <w:r>
        <w:rPr>
          <w:rFonts w:ascii="仿宋" w:hAnsi="仿宋" w:eastAsia="仿宋"/>
          <w:sz w:val="24"/>
          <w:szCs w:val="24"/>
        </w:rPr>
        <w:t>且报价最低的原则确定成交供应商。</w:t>
      </w:r>
    </w:p>
    <w:p w14:paraId="73BAFF69">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2、如成交人因不可抗力或者自身原因不能履行合同的，采购人或询价小组可以按排名依序替补，确定排名下一位的供应商为成交人。</w:t>
      </w:r>
    </w:p>
    <w:p w14:paraId="67E55887">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3、出现以下情况之一的，作为采购失败处理，将重新组织询价:</w:t>
      </w:r>
    </w:p>
    <w:p w14:paraId="648216C5">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（1）出现影响采购公正的违法、违规行为的；</w:t>
      </w:r>
    </w:p>
    <w:p w14:paraId="6DB07AB3">
      <w:pPr>
        <w:snapToGrid w:val="0"/>
        <w:spacing w:line="360" w:lineRule="auto"/>
        <w:ind w:left="570"/>
        <w:rPr>
          <w:rFonts w:hint="eastAsia" w:ascii="仿宋" w:hAnsi="仿宋" w:eastAsia="仿宋"/>
          <w:sz w:val="24"/>
          <w:szCs w:val="24"/>
        </w:rPr>
      </w:pPr>
      <w:r>
        <w:rPr>
          <w:rFonts w:hint="eastAsia" w:ascii="仿宋" w:hAnsi="仿宋" w:eastAsia="仿宋"/>
          <w:sz w:val="24"/>
          <w:szCs w:val="24"/>
        </w:rPr>
        <w:t>（2）供应商的报价均超过了预算（最高限价），采购人不能支付的；</w:t>
      </w:r>
    </w:p>
    <w:p w14:paraId="26601DE3">
      <w:pPr>
        <w:snapToGrid w:val="0"/>
        <w:spacing w:line="360" w:lineRule="auto"/>
        <w:ind w:left="570"/>
        <w:rPr>
          <w:rFonts w:hint="eastAsia" w:ascii="仿宋" w:hAnsi="仿宋" w:eastAsia="仿宋"/>
          <w:sz w:val="24"/>
          <w:szCs w:val="24"/>
        </w:rPr>
      </w:pPr>
      <w:r>
        <w:rPr>
          <w:rFonts w:hint="eastAsia" w:ascii="仿宋" w:hAnsi="仿宋" w:eastAsia="仿宋"/>
          <w:sz w:val="24"/>
          <w:szCs w:val="24"/>
        </w:rPr>
        <w:t>（3）经询价小组共同认定，所有报价均不具备竞争性的；</w:t>
      </w:r>
    </w:p>
    <w:p w14:paraId="506766DB">
      <w:pPr>
        <w:snapToGrid w:val="0"/>
        <w:spacing w:line="360" w:lineRule="auto"/>
        <w:ind w:left="570"/>
        <w:rPr>
          <w:rFonts w:hint="eastAsia" w:ascii="仿宋" w:hAnsi="仿宋" w:eastAsia="仿宋"/>
          <w:sz w:val="24"/>
          <w:szCs w:val="24"/>
        </w:rPr>
      </w:pPr>
      <w:r>
        <w:rPr>
          <w:rFonts w:hint="eastAsia" w:ascii="仿宋" w:hAnsi="仿宋" w:eastAsia="仿宋"/>
          <w:sz w:val="24"/>
          <w:szCs w:val="24"/>
        </w:rPr>
        <w:t>（4）因不可抗力导致重大变故，采购任务取消的；</w:t>
      </w:r>
    </w:p>
    <w:p w14:paraId="29E1ADC9">
      <w:pPr>
        <w:snapToGrid w:val="0"/>
        <w:spacing w:line="360" w:lineRule="auto"/>
        <w:ind w:left="570"/>
        <w:rPr>
          <w:rFonts w:hint="eastAsia" w:ascii="仿宋" w:hAnsi="仿宋" w:eastAsia="仿宋"/>
          <w:sz w:val="24"/>
          <w:szCs w:val="24"/>
        </w:rPr>
      </w:pPr>
      <w:r>
        <w:rPr>
          <w:rFonts w:hint="eastAsia" w:ascii="仿宋" w:hAnsi="仿宋" w:eastAsia="仿宋"/>
          <w:sz w:val="24"/>
          <w:szCs w:val="24"/>
        </w:rPr>
        <w:t>（5）其他法律、法规规定的情况。</w:t>
      </w:r>
    </w:p>
    <w:p w14:paraId="51D4C3C5">
      <w:pPr>
        <w:snapToGrid w:val="0"/>
        <w:spacing w:line="360" w:lineRule="auto"/>
        <w:ind w:left="570"/>
        <w:rPr>
          <w:rFonts w:hint="eastAsia" w:ascii="仿宋" w:hAnsi="仿宋" w:eastAsia="仿宋"/>
          <w:b/>
          <w:sz w:val="24"/>
          <w:szCs w:val="24"/>
        </w:rPr>
      </w:pPr>
      <w:r>
        <w:rPr>
          <w:rFonts w:hint="eastAsia" w:ascii="仿宋" w:hAnsi="仿宋" w:eastAsia="仿宋"/>
          <w:b/>
          <w:sz w:val="24"/>
          <w:szCs w:val="24"/>
        </w:rPr>
        <w:t>附:实质性要求评审表</w:t>
      </w:r>
    </w:p>
    <w:tbl>
      <w:tblPr>
        <w:tblStyle w:val="88"/>
        <w:tblW w:w="9664"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60"/>
        <w:gridCol w:w="2551"/>
        <w:gridCol w:w="5953"/>
      </w:tblGrid>
      <w:tr w14:paraId="7AE4FD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Align w:val="center"/>
          </w:tcPr>
          <w:p w14:paraId="6A674EE8">
            <w:pPr>
              <w:widowControl/>
              <w:jc w:val="center"/>
              <w:rPr>
                <w:rFonts w:hint="eastAsia" w:ascii="仿宋" w:hAnsi="仿宋" w:eastAsia="仿宋" w:cs="宋体"/>
                <w:b/>
                <w:kern w:val="0"/>
                <w:sz w:val="24"/>
                <w:szCs w:val="24"/>
              </w:rPr>
            </w:pPr>
            <w:r>
              <w:rPr>
                <w:rFonts w:hint="eastAsia" w:ascii="仿宋" w:hAnsi="仿宋" w:eastAsia="仿宋" w:cs="宋体"/>
                <w:b/>
                <w:kern w:val="0"/>
                <w:sz w:val="24"/>
                <w:szCs w:val="24"/>
              </w:rPr>
              <w:t>评审项</w:t>
            </w:r>
          </w:p>
        </w:tc>
        <w:tc>
          <w:tcPr>
            <w:tcW w:w="2551" w:type="dxa"/>
            <w:vAlign w:val="center"/>
          </w:tcPr>
          <w:p w14:paraId="184AFB2B">
            <w:pPr>
              <w:widowControl/>
              <w:jc w:val="center"/>
              <w:rPr>
                <w:rFonts w:hint="eastAsia" w:ascii="仿宋" w:hAnsi="仿宋" w:eastAsia="仿宋" w:cs="宋体"/>
                <w:b/>
                <w:kern w:val="0"/>
                <w:sz w:val="24"/>
                <w:szCs w:val="24"/>
              </w:rPr>
            </w:pPr>
            <w:r>
              <w:rPr>
                <w:rFonts w:hint="eastAsia" w:ascii="仿宋" w:hAnsi="仿宋" w:eastAsia="仿宋" w:cs="宋体"/>
                <w:b/>
                <w:kern w:val="0"/>
                <w:sz w:val="24"/>
                <w:szCs w:val="24"/>
              </w:rPr>
              <w:t>评审因素</w:t>
            </w:r>
          </w:p>
        </w:tc>
        <w:tc>
          <w:tcPr>
            <w:tcW w:w="5953" w:type="dxa"/>
            <w:vAlign w:val="center"/>
          </w:tcPr>
          <w:p w14:paraId="0F924EC8">
            <w:pPr>
              <w:widowControl/>
              <w:jc w:val="center"/>
              <w:rPr>
                <w:rFonts w:hint="eastAsia" w:ascii="仿宋" w:hAnsi="仿宋" w:eastAsia="仿宋" w:cs="宋体"/>
                <w:b/>
                <w:kern w:val="0"/>
                <w:sz w:val="24"/>
                <w:szCs w:val="24"/>
              </w:rPr>
            </w:pPr>
            <w:r>
              <w:rPr>
                <w:rFonts w:hint="eastAsia" w:ascii="仿宋" w:hAnsi="仿宋" w:eastAsia="仿宋" w:cs="宋体"/>
                <w:b/>
                <w:kern w:val="0"/>
                <w:sz w:val="24"/>
                <w:szCs w:val="24"/>
              </w:rPr>
              <w:t>评审标准</w:t>
            </w:r>
          </w:p>
        </w:tc>
      </w:tr>
      <w:tr w14:paraId="07C471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restart"/>
            <w:vAlign w:val="center"/>
          </w:tcPr>
          <w:p w14:paraId="3DEEAB44">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形式评审</w:t>
            </w:r>
          </w:p>
        </w:tc>
        <w:tc>
          <w:tcPr>
            <w:tcW w:w="2551" w:type="dxa"/>
            <w:vAlign w:val="center"/>
          </w:tcPr>
          <w:p w14:paraId="082D29D8">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供应商名称</w:t>
            </w:r>
          </w:p>
        </w:tc>
        <w:tc>
          <w:tcPr>
            <w:tcW w:w="5953" w:type="dxa"/>
            <w:vAlign w:val="center"/>
          </w:tcPr>
          <w:p w14:paraId="47AB0AA7">
            <w:pPr>
              <w:widowControl/>
              <w:jc w:val="left"/>
              <w:rPr>
                <w:rFonts w:hint="eastAsia" w:ascii="仿宋" w:hAnsi="仿宋" w:eastAsia="仿宋" w:cs="宋体"/>
                <w:kern w:val="0"/>
                <w:sz w:val="24"/>
                <w:szCs w:val="24"/>
              </w:rPr>
            </w:pPr>
            <w:r>
              <w:rPr>
                <w:rFonts w:hint="eastAsia" w:ascii="仿宋" w:hAnsi="仿宋" w:eastAsia="仿宋" w:cs="宋体"/>
                <w:kern w:val="0"/>
                <w:sz w:val="24"/>
                <w:szCs w:val="24"/>
              </w:rPr>
              <w:t>与营业执照一致</w:t>
            </w:r>
          </w:p>
        </w:tc>
      </w:tr>
      <w:tr w14:paraId="6F8707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1645E421">
            <w:pPr>
              <w:widowControl/>
              <w:jc w:val="center"/>
              <w:rPr>
                <w:rFonts w:hint="eastAsia" w:ascii="仿宋" w:hAnsi="仿宋" w:eastAsia="仿宋" w:cs="宋体"/>
                <w:kern w:val="0"/>
                <w:sz w:val="24"/>
                <w:szCs w:val="24"/>
              </w:rPr>
            </w:pPr>
          </w:p>
        </w:tc>
        <w:tc>
          <w:tcPr>
            <w:tcW w:w="2551" w:type="dxa"/>
            <w:vAlign w:val="center"/>
          </w:tcPr>
          <w:p w14:paraId="124D83A8">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响应文件签署</w:t>
            </w:r>
          </w:p>
        </w:tc>
        <w:tc>
          <w:tcPr>
            <w:tcW w:w="5953" w:type="dxa"/>
            <w:vAlign w:val="center"/>
          </w:tcPr>
          <w:p w14:paraId="42C08A50">
            <w:pPr>
              <w:widowControl/>
              <w:jc w:val="left"/>
              <w:rPr>
                <w:rFonts w:hint="eastAsia" w:ascii="仿宋" w:hAnsi="仿宋" w:eastAsia="仿宋" w:cs="宋体"/>
                <w:kern w:val="0"/>
                <w:sz w:val="24"/>
                <w:szCs w:val="24"/>
              </w:rPr>
            </w:pPr>
            <w:r>
              <w:rPr>
                <w:rFonts w:hint="eastAsia" w:ascii="仿宋" w:hAnsi="仿宋" w:eastAsia="仿宋" w:cs="宋体"/>
                <w:kern w:val="0"/>
                <w:sz w:val="24"/>
                <w:szCs w:val="24"/>
              </w:rPr>
              <w:t>响应文件签字盖章符合询价文件规定</w:t>
            </w:r>
          </w:p>
        </w:tc>
      </w:tr>
      <w:tr w14:paraId="39EDA9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3" w:hRule="atLeast"/>
        </w:trPr>
        <w:tc>
          <w:tcPr>
            <w:tcW w:w="1160" w:type="dxa"/>
            <w:vMerge w:val="continue"/>
            <w:vAlign w:val="center"/>
          </w:tcPr>
          <w:p w14:paraId="2A352E81">
            <w:pPr>
              <w:widowControl/>
              <w:jc w:val="center"/>
              <w:rPr>
                <w:rFonts w:hint="eastAsia" w:ascii="仿宋" w:hAnsi="仿宋" w:eastAsia="仿宋" w:cs="宋体"/>
                <w:kern w:val="0"/>
                <w:sz w:val="24"/>
                <w:szCs w:val="24"/>
              </w:rPr>
            </w:pPr>
          </w:p>
        </w:tc>
        <w:tc>
          <w:tcPr>
            <w:tcW w:w="2551" w:type="dxa"/>
            <w:vAlign w:val="center"/>
          </w:tcPr>
          <w:p w14:paraId="5545C408">
            <w:pPr>
              <w:spacing w:line="240" w:lineRule="exact"/>
              <w:jc w:val="center"/>
              <w:rPr>
                <w:rFonts w:hint="eastAsia" w:ascii="仿宋" w:hAnsi="仿宋" w:eastAsia="仿宋" w:cs="宋体"/>
                <w:sz w:val="24"/>
                <w:szCs w:val="24"/>
              </w:rPr>
            </w:pPr>
            <w:r>
              <w:rPr>
                <w:rFonts w:hint="eastAsia" w:ascii="仿宋" w:hAnsi="仿宋" w:eastAsia="仿宋" w:cs="宋体"/>
                <w:sz w:val="24"/>
                <w:szCs w:val="24"/>
              </w:rPr>
              <w:t>法定代表人（单位负责人）身份证明及授权委托书</w:t>
            </w:r>
          </w:p>
        </w:tc>
        <w:tc>
          <w:tcPr>
            <w:tcW w:w="5953" w:type="dxa"/>
            <w:vAlign w:val="center"/>
          </w:tcPr>
          <w:p w14:paraId="707E5772">
            <w:pPr>
              <w:spacing w:line="240" w:lineRule="exact"/>
              <w:rPr>
                <w:rFonts w:hint="eastAsia" w:ascii="仿宋" w:hAnsi="仿宋" w:eastAsia="仿宋" w:cs="宋体"/>
                <w:sz w:val="24"/>
                <w:szCs w:val="24"/>
              </w:rPr>
            </w:pPr>
            <w:r>
              <w:rPr>
                <w:rFonts w:hint="eastAsia" w:ascii="仿宋" w:hAnsi="仿宋" w:eastAsia="仿宋" w:cs="宋体"/>
                <w:sz w:val="24"/>
                <w:szCs w:val="24"/>
              </w:rPr>
              <w:t>法定代表人（单位负责人）身份证明及授权委托书符合询价文件规定的格式，按规定格式签字盖章</w:t>
            </w:r>
          </w:p>
        </w:tc>
      </w:tr>
      <w:tr w14:paraId="6EF1AA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6D9ABAC8">
            <w:pPr>
              <w:widowControl/>
              <w:jc w:val="center"/>
              <w:rPr>
                <w:rFonts w:hint="eastAsia" w:ascii="仿宋" w:hAnsi="仿宋" w:eastAsia="仿宋" w:cs="宋体"/>
                <w:kern w:val="0"/>
                <w:sz w:val="24"/>
                <w:szCs w:val="24"/>
              </w:rPr>
            </w:pPr>
          </w:p>
        </w:tc>
        <w:tc>
          <w:tcPr>
            <w:tcW w:w="2551" w:type="dxa"/>
            <w:vAlign w:val="center"/>
          </w:tcPr>
          <w:p w14:paraId="63FC84A3">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响应文件格式</w:t>
            </w:r>
          </w:p>
        </w:tc>
        <w:tc>
          <w:tcPr>
            <w:tcW w:w="5953" w:type="dxa"/>
            <w:vAlign w:val="center"/>
          </w:tcPr>
          <w:p w14:paraId="69795653">
            <w:pPr>
              <w:widowControl/>
              <w:jc w:val="left"/>
              <w:rPr>
                <w:rFonts w:hint="eastAsia" w:ascii="仿宋" w:hAnsi="仿宋" w:eastAsia="仿宋" w:cs="宋体"/>
                <w:kern w:val="0"/>
                <w:sz w:val="24"/>
                <w:szCs w:val="24"/>
              </w:rPr>
            </w:pPr>
            <w:r>
              <w:rPr>
                <w:rFonts w:hint="eastAsia" w:ascii="仿宋" w:hAnsi="仿宋" w:eastAsia="仿宋" w:cs="宋体"/>
                <w:kern w:val="0"/>
                <w:sz w:val="24"/>
                <w:szCs w:val="24"/>
              </w:rPr>
              <w:t>符合询价文件给定格式要求，实质性内容齐全，关键内容、字迹清晰可辨</w:t>
            </w:r>
          </w:p>
        </w:tc>
      </w:tr>
      <w:tr w14:paraId="1B2774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2" w:hRule="atLeast"/>
        </w:trPr>
        <w:tc>
          <w:tcPr>
            <w:tcW w:w="1160" w:type="dxa"/>
            <w:vMerge w:val="restart"/>
            <w:vAlign w:val="center"/>
          </w:tcPr>
          <w:p w14:paraId="482DD111">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资格评审</w:t>
            </w:r>
          </w:p>
        </w:tc>
        <w:tc>
          <w:tcPr>
            <w:tcW w:w="2551" w:type="dxa"/>
            <w:vAlign w:val="center"/>
          </w:tcPr>
          <w:p w14:paraId="20BA5CC2">
            <w:pPr>
              <w:widowControl/>
              <w:adjustRightInd w:val="0"/>
              <w:jc w:val="center"/>
              <w:rPr>
                <w:rFonts w:hint="eastAsia" w:ascii="仿宋" w:hAnsi="仿宋" w:eastAsia="仿宋" w:cs="宋体"/>
                <w:kern w:val="0"/>
                <w:sz w:val="24"/>
                <w:szCs w:val="24"/>
              </w:rPr>
            </w:pPr>
            <w:r>
              <w:rPr>
                <w:rFonts w:hint="eastAsia" w:ascii="仿宋" w:hAnsi="仿宋" w:eastAsia="仿宋" w:cs="宋体"/>
                <w:kern w:val="0"/>
                <w:sz w:val="24"/>
                <w:szCs w:val="24"/>
              </w:rPr>
              <w:t>资格条件</w:t>
            </w:r>
          </w:p>
        </w:tc>
        <w:tc>
          <w:tcPr>
            <w:tcW w:w="5953" w:type="dxa"/>
            <w:vAlign w:val="center"/>
          </w:tcPr>
          <w:p w14:paraId="28854150">
            <w:pPr>
              <w:widowControl/>
              <w:adjustRightInd w:val="0"/>
              <w:rPr>
                <w:rFonts w:hint="eastAsia" w:ascii="仿宋" w:hAnsi="仿宋" w:eastAsia="仿宋" w:cs="宋体"/>
                <w:kern w:val="0"/>
                <w:sz w:val="24"/>
                <w:szCs w:val="24"/>
              </w:rPr>
            </w:pPr>
            <w:r>
              <w:rPr>
                <w:rFonts w:hint="eastAsia" w:ascii="仿宋" w:hAnsi="仿宋" w:eastAsia="仿宋" w:cs="宋体"/>
                <w:kern w:val="0"/>
                <w:sz w:val="24"/>
                <w:szCs w:val="24"/>
              </w:rPr>
              <w:t>符合询价文件要求</w:t>
            </w:r>
          </w:p>
        </w:tc>
      </w:tr>
      <w:tr w14:paraId="1315F7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53B8B509">
            <w:pPr>
              <w:widowControl/>
              <w:jc w:val="center"/>
              <w:rPr>
                <w:rFonts w:hint="eastAsia" w:ascii="仿宋" w:hAnsi="仿宋" w:eastAsia="仿宋" w:cs="宋体"/>
                <w:kern w:val="0"/>
                <w:sz w:val="24"/>
                <w:szCs w:val="24"/>
              </w:rPr>
            </w:pPr>
          </w:p>
        </w:tc>
        <w:tc>
          <w:tcPr>
            <w:tcW w:w="2551" w:type="dxa"/>
            <w:vAlign w:val="center"/>
          </w:tcPr>
          <w:p w14:paraId="70060EEE">
            <w:pPr>
              <w:widowControl/>
              <w:adjustRightInd w:val="0"/>
              <w:jc w:val="center"/>
              <w:rPr>
                <w:rFonts w:hint="eastAsia" w:ascii="仿宋" w:hAnsi="仿宋" w:eastAsia="仿宋" w:cs="宋体"/>
                <w:kern w:val="0"/>
                <w:sz w:val="24"/>
                <w:szCs w:val="24"/>
              </w:rPr>
            </w:pPr>
            <w:r>
              <w:rPr>
                <w:rFonts w:hint="eastAsia" w:ascii="仿宋" w:hAnsi="仿宋" w:eastAsia="仿宋" w:cs="宋体"/>
                <w:kern w:val="0"/>
                <w:sz w:val="24"/>
                <w:szCs w:val="24"/>
              </w:rPr>
              <w:t>信用状况</w:t>
            </w:r>
          </w:p>
        </w:tc>
        <w:tc>
          <w:tcPr>
            <w:tcW w:w="5953" w:type="dxa"/>
            <w:vAlign w:val="center"/>
          </w:tcPr>
          <w:p w14:paraId="3377B98C">
            <w:pPr>
              <w:widowControl/>
              <w:wordWrap w:val="0"/>
              <w:autoSpaceDE w:val="0"/>
              <w:autoSpaceDN w:val="0"/>
              <w:adjustRightInd w:val="0"/>
              <w:rPr>
                <w:rFonts w:hint="eastAsia" w:ascii="仿宋" w:hAnsi="仿宋" w:eastAsia="仿宋" w:cs="宋体"/>
                <w:kern w:val="0"/>
                <w:sz w:val="24"/>
                <w:szCs w:val="24"/>
              </w:rPr>
            </w:pPr>
            <w:r>
              <w:rPr>
                <w:rFonts w:hint="eastAsia" w:ascii="仿宋" w:hAnsi="仿宋" w:eastAsia="仿宋" w:cs="宋体"/>
                <w:kern w:val="0"/>
                <w:sz w:val="24"/>
                <w:szCs w:val="24"/>
              </w:rPr>
              <w:t>符合询价采购邀请书要求</w:t>
            </w:r>
          </w:p>
        </w:tc>
      </w:tr>
      <w:tr w14:paraId="344F56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restart"/>
            <w:vAlign w:val="center"/>
          </w:tcPr>
          <w:p w14:paraId="4CCD08BD">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响应性评审</w:t>
            </w:r>
            <w:r>
              <w:rPr>
                <w:rFonts w:hint="eastAsia" w:ascii="仿宋" w:hAnsi="仿宋" w:eastAsia="仿宋" w:cs="宋体"/>
                <w:kern w:val="0"/>
                <w:sz w:val="24"/>
                <w:szCs w:val="24"/>
                <w:vertAlign w:val="superscript"/>
              </w:rPr>
              <w:t xml:space="preserve"> </w:t>
            </w:r>
          </w:p>
        </w:tc>
        <w:tc>
          <w:tcPr>
            <w:tcW w:w="2551" w:type="dxa"/>
            <w:vAlign w:val="center"/>
          </w:tcPr>
          <w:p w14:paraId="70D50BA8">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响应报价</w:t>
            </w:r>
          </w:p>
        </w:tc>
        <w:tc>
          <w:tcPr>
            <w:tcW w:w="5953" w:type="dxa"/>
          </w:tcPr>
          <w:p w14:paraId="382D136F">
            <w:pPr>
              <w:widowControl/>
              <w:jc w:val="left"/>
              <w:rPr>
                <w:rFonts w:hint="eastAsia" w:ascii="仿宋" w:hAnsi="仿宋" w:eastAsia="仿宋" w:cs="宋体"/>
                <w:kern w:val="0"/>
                <w:sz w:val="24"/>
                <w:szCs w:val="24"/>
              </w:rPr>
            </w:pPr>
            <w:r>
              <w:rPr>
                <w:rFonts w:hint="eastAsia" w:ascii="仿宋" w:hAnsi="仿宋" w:eastAsia="仿宋" w:cs="宋体"/>
                <w:sz w:val="24"/>
                <w:szCs w:val="24"/>
                <w:lang w:val="zh-CN"/>
              </w:rPr>
              <w:t>响应报价不得超过采购预算（最高限价），</w:t>
            </w:r>
            <w:r>
              <w:rPr>
                <w:rFonts w:hint="eastAsia" w:ascii="仿宋" w:hAnsi="仿宋" w:eastAsia="仿宋" w:cs="宋体"/>
                <w:sz w:val="24"/>
                <w:szCs w:val="24"/>
              </w:rPr>
              <w:t>只能有一个有效报价，不得提交选择性报价</w:t>
            </w:r>
          </w:p>
        </w:tc>
      </w:tr>
      <w:tr w14:paraId="3C3976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62ADAA2C">
            <w:pPr>
              <w:widowControl/>
              <w:jc w:val="center"/>
              <w:rPr>
                <w:rFonts w:hint="eastAsia" w:ascii="仿宋" w:hAnsi="仿宋" w:eastAsia="仿宋" w:cs="宋体"/>
                <w:kern w:val="0"/>
                <w:sz w:val="24"/>
                <w:szCs w:val="24"/>
              </w:rPr>
            </w:pPr>
          </w:p>
        </w:tc>
        <w:tc>
          <w:tcPr>
            <w:tcW w:w="2551" w:type="dxa"/>
            <w:vAlign w:val="center"/>
          </w:tcPr>
          <w:p w14:paraId="3B6645A8">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响应内容</w:t>
            </w:r>
          </w:p>
        </w:tc>
        <w:tc>
          <w:tcPr>
            <w:tcW w:w="5953" w:type="dxa"/>
            <w:vAlign w:val="center"/>
          </w:tcPr>
          <w:p w14:paraId="5D8B188B">
            <w:pPr>
              <w:widowControl/>
              <w:jc w:val="left"/>
              <w:rPr>
                <w:rFonts w:hint="eastAsia" w:ascii="仿宋" w:hAnsi="仿宋" w:eastAsia="仿宋" w:cs="宋体"/>
                <w:kern w:val="0"/>
                <w:sz w:val="24"/>
                <w:szCs w:val="24"/>
              </w:rPr>
            </w:pPr>
            <w:r>
              <w:rPr>
                <w:rFonts w:hint="eastAsia" w:ascii="仿宋" w:hAnsi="仿宋" w:eastAsia="仿宋" w:cs="宋体"/>
                <w:kern w:val="0"/>
                <w:sz w:val="24"/>
                <w:szCs w:val="24"/>
              </w:rPr>
              <w:t>符合询价文件实质性要求</w:t>
            </w:r>
          </w:p>
        </w:tc>
      </w:tr>
      <w:tr w14:paraId="00D32C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0384A6FC">
            <w:pPr>
              <w:widowControl/>
              <w:jc w:val="center"/>
              <w:rPr>
                <w:rFonts w:hint="eastAsia" w:ascii="仿宋" w:hAnsi="仿宋" w:eastAsia="仿宋" w:cs="宋体"/>
                <w:kern w:val="0"/>
                <w:sz w:val="24"/>
                <w:szCs w:val="24"/>
              </w:rPr>
            </w:pPr>
          </w:p>
        </w:tc>
        <w:tc>
          <w:tcPr>
            <w:tcW w:w="2551" w:type="dxa"/>
            <w:vAlign w:val="center"/>
          </w:tcPr>
          <w:p w14:paraId="1306BCC9">
            <w:pPr>
              <w:widowControl/>
              <w:jc w:val="center"/>
              <w:rPr>
                <w:rFonts w:hint="eastAsia" w:ascii="仿宋" w:hAnsi="仿宋" w:eastAsia="仿宋" w:cs="宋体"/>
                <w:sz w:val="24"/>
                <w:szCs w:val="24"/>
              </w:rPr>
            </w:pPr>
            <w:r>
              <w:rPr>
                <w:rFonts w:hint="eastAsia" w:ascii="仿宋" w:hAnsi="仿宋" w:eastAsia="仿宋" w:cs="宋体"/>
                <w:sz w:val="24"/>
                <w:szCs w:val="24"/>
              </w:rPr>
              <w:t>其他</w:t>
            </w:r>
          </w:p>
        </w:tc>
        <w:tc>
          <w:tcPr>
            <w:tcW w:w="5953" w:type="dxa"/>
            <w:vAlign w:val="center"/>
          </w:tcPr>
          <w:p w14:paraId="04851715">
            <w:pPr>
              <w:spacing w:line="0" w:lineRule="atLeast"/>
              <w:rPr>
                <w:rFonts w:hint="eastAsia" w:ascii="仿宋" w:hAnsi="仿宋" w:eastAsia="仿宋" w:cs="宋体"/>
                <w:sz w:val="24"/>
                <w:szCs w:val="24"/>
              </w:rPr>
            </w:pPr>
            <w:r>
              <w:rPr>
                <w:rFonts w:hint="eastAsia" w:ascii="仿宋" w:hAnsi="仿宋" w:eastAsia="仿宋" w:cs="宋体"/>
                <w:sz w:val="24"/>
                <w:szCs w:val="24"/>
              </w:rPr>
              <w:t>询价文件其他实质性要求</w:t>
            </w:r>
          </w:p>
        </w:tc>
      </w:tr>
    </w:tbl>
    <w:p w14:paraId="40634E6A">
      <w:pPr>
        <w:pStyle w:val="9"/>
        <w:spacing w:line="380" w:lineRule="exact"/>
        <w:rPr>
          <w:rFonts w:hint="eastAsia" w:ascii="仿宋" w:hAnsi="仿宋" w:eastAsia="仿宋"/>
          <w:color w:val="auto"/>
          <w:sz w:val="24"/>
          <w:szCs w:val="24"/>
        </w:rPr>
      </w:pPr>
      <w:bookmarkStart w:id="32" w:name="_Toc102227322"/>
      <w:bookmarkStart w:id="33" w:name="_Toc228581642"/>
      <w:r>
        <w:rPr>
          <w:rFonts w:hint="eastAsia" w:ascii="仿宋" w:hAnsi="仿宋" w:eastAsia="仿宋"/>
          <w:color w:val="auto"/>
          <w:sz w:val="24"/>
          <w:szCs w:val="24"/>
        </w:rPr>
        <w:t>七、签订</w:t>
      </w:r>
      <w:bookmarkEnd w:id="32"/>
      <w:r>
        <w:rPr>
          <w:rFonts w:hint="eastAsia" w:ascii="仿宋" w:hAnsi="仿宋" w:eastAsia="仿宋"/>
          <w:color w:val="auto"/>
          <w:sz w:val="24"/>
          <w:szCs w:val="24"/>
        </w:rPr>
        <w:t>合同</w:t>
      </w:r>
      <w:bookmarkEnd w:id="33"/>
    </w:p>
    <w:p w14:paraId="3CC40802">
      <w:pPr>
        <w:snapToGrid w:val="0"/>
        <w:spacing w:line="360" w:lineRule="auto"/>
        <w:ind w:right="28" w:rightChars="10" w:firstLine="573"/>
        <w:rPr>
          <w:rFonts w:hint="eastAsia" w:ascii="仿宋" w:hAnsi="仿宋" w:eastAsia="仿宋"/>
          <w:sz w:val="24"/>
          <w:szCs w:val="24"/>
        </w:rPr>
      </w:pPr>
      <w:r>
        <w:rPr>
          <w:rFonts w:hint="eastAsia" w:ascii="仿宋" w:hAnsi="仿宋" w:eastAsia="仿宋"/>
          <w:sz w:val="24"/>
          <w:szCs w:val="24"/>
        </w:rPr>
        <w:t>1、</w:t>
      </w:r>
      <w:r>
        <w:rPr>
          <w:rFonts w:ascii="仿宋" w:hAnsi="仿宋" w:eastAsia="仿宋"/>
          <w:sz w:val="24"/>
          <w:szCs w:val="24"/>
        </w:rPr>
        <w:t>采购人与成交单位将于</w:t>
      </w:r>
      <w:r>
        <w:rPr>
          <w:rFonts w:hint="eastAsia" w:ascii="仿宋" w:hAnsi="仿宋" w:eastAsia="仿宋"/>
          <w:sz w:val="24"/>
          <w:szCs w:val="24"/>
        </w:rPr>
        <w:t>成交</w:t>
      </w:r>
      <w:r>
        <w:rPr>
          <w:rFonts w:ascii="仿宋" w:hAnsi="仿宋" w:eastAsia="仿宋"/>
          <w:sz w:val="24"/>
          <w:szCs w:val="24"/>
        </w:rPr>
        <w:t>通知书发出之日起30日内，按照询价文件和成交单位的响应文件订立书面合同。</w:t>
      </w:r>
      <w:r>
        <w:rPr>
          <w:rFonts w:hint="eastAsia" w:ascii="仿宋" w:hAnsi="仿宋" w:eastAsia="仿宋"/>
          <w:sz w:val="24"/>
          <w:szCs w:val="24"/>
        </w:rPr>
        <w:t>采购人在授予合同时有权对“第三章采购需求”中规定的范围予以增加或减少。</w:t>
      </w:r>
    </w:p>
    <w:p w14:paraId="47740F51">
      <w:pPr>
        <w:snapToGrid w:val="0"/>
        <w:spacing w:line="360" w:lineRule="auto"/>
        <w:ind w:right="28" w:rightChars="10" w:firstLine="573"/>
        <w:rPr>
          <w:rFonts w:hint="eastAsia" w:ascii="仿宋" w:hAnsi="仿宋" w:eastAsia="仿宋"/>
          <w:sz w:val="24"/>
          <w:szCs w:val="24"/>
        </w:rPr>
      </w:pPr>
      <w:r>
        <w:rPr>
          <w:rFonts w:hint="eastAsia" w:ascii="仿宋" w:hAnsi="仿宋" w:eastAsia="仿宋"/>
          <w:sz w:val="24"/>
          <w:szCs w:val="24"/>
        </w:rPr>
        <w:t>2、</w:t>
      </w:r>
      <w:r>
        <w:rPr>
          <w:rFonts w:ascii="仿宋" w:hAnsi="仿宋" w:eastAsia="仿宋"/>
          <w:sz w:val="24"/>
          <w:szCs w:val="24"/>
        </w:rPr>
        <w:t>成交单位如不按本询价</w:t>
      </w:r>
      <w:r>
        <w:rPr>
          <w:rFonts w:hint="eastAsia" w:ascii="仿宋" w:hAnsi="仿宋" w:eastAsia="仿宋"/>
          <w:sz w:val="24"/>
          <w:szCs w:val="24"/>
        </w:rPr>
        <w:t>文件的</w:t>
      </w:r>
      <w:r>
        <w:rPr>
          <w:rFonts w:ascii="仿宋" w:hAnsi="仿宋" w:eastAsia="仿宋"/>
          <w:sz w:val="24"/>
          <w:szCs w:val="24"/>
        </w:rPr>
        <w:t>规定与采购人订立合同，则采购人将废除授标，询价保证金不予退还，给采购人造成的损失超过询价担保数额的，还应当对超过部分予以赔偿，同时依法承担相应法律责任。</w:t>
      </w:r>
    </w:p>
    <w:p w14:paraId="4A7C610E">
      <w:pPr>
        <w:snapToGrid w:val="0"/>
        <w:spacing w:line="380" w:lineRule="exact"/>
        <w:ind w:right="28" w:rightChars="10" w:firstLine="573"/>
        <w:jc w:val="right"/>
        <w:rPr>
          <w:rFonts w:hint="eastAsia" w:ascii="仿宋" w:hAnsi="仿宋" w:eastAsia="仿宋"/>
          <w:szCs w:val="28"/>
        </w:rPr>
      </w:pPr>
    </w:p>
    <w:p w14:paraId="20A42CA1">
      <w:pPr>
        <w:snapToGrid w:val="0"/>
        <w:spacing w:line="380" w:lineRule="exact"/>
        <w:ind w:right="28" w:rightChars="10" w:firstLine="573"/>
        <w:jc w:val="right"/>
        <w:rPr>
          <w:rFonts w:hint="eastAsia" w:ascii="仿宋" w:hAnsi="仿宋" w:eastAsia="仿宋"/>
          <w:szCs w:val="28"/>
        </w:rPr>
      </w:pPr>
    </w:p>
    <w:p w14:paraId="5550EE75">
      <w:pPr>
        <w:snapToGrid w:val="0"/>
        <w:spacing w:line="380" w:lineRule="exact"/>
        <w:ind w:right="28" w:rightChars="10" w:firstLine="573"/>
        <w:jc w:val="right"/>
        <w:rPr>
          <w:rFonts w:hint="eastAsia" w:ascii="仿宋" w:hAnsi="仿宋" w:eastAsia="仿宋"/>
          <w:szCs w:val="28"/>
        </w:rPr>
      </w:pPr>
    </w:p>
    <w:p w14:paraId="1CD8F3C5">
      <w:pPr>
        <w:pStyle w:val="8"/>
        <w:numPr>
          <w:ilvl w:val="0"/>
          <w:numId w:val="1"/>
        </w:numPr>
        <w:spacing w:line="440" w:lineRule="exact"/>
        <w:rPr>
          <w:rFonts w:hint="eastAsia" w:ascii="仿宋" w:hAnsi="仿宋" w:eastAsia="仿宋"/>
          <w:color w:val="auto"/>
          <w:sz w:val="28"/>
          <w:szCs w:val="28"/>
        </w:rPr>
        <w:sectPr>
          <w:headerReference r:id="rId3" w:type="first"/>
          <w:footerReference r:id="rId5" w:type="first"/>
          <w:footerReference r:id="rId4" w:type="default"/>
          <w:pgSz w:w="11907" w:h="16840"/>
          <w:pgMar w:top="1440" w:right="1080" w:bottom="1440" w:left="1080" w:header="851" w:footer="992" w:gutter="0"/>
          <w:pgNumType w:start="1"/>
          <w:cols w:space="720" w:num="1"/>
          <w:titlePg/>
          <w:docGrid w:linePitch="381" w:charSpace="-5735"/>
        </w:sectPr>
      </w:pPr>
      <w:bookmarkStart w:id="34" w:name="_Toc228581643"/>
    </w:p>
    <w:bookmarkEnd w:id="34"/>
    <w:p w14:paraId="4A0C8A4F">
      <w:pPr>
        <w:pStyle w:val="7"/>
        <w:jc w:val="center"/>
        <w:rPr>
          <w:rStyle w:val="109"/>
          <w:rFonts w:hint="eastAsia" w:ascii="仿宋" w:hAnsi="仿宋" w:eastAsia="仿宋" w:cs="宋体"/>
          <w:b/>
          <w:bCs/>
        </w:rPr>
      </w:pPr>
      <w:bookmarkStart w:id="35" w:name="_Toc449107629"/>
      <w:bookmarkStart w:id="36" w:name="_Toc30101"/>
      <w:bookmarkStart w:id="37" w:name="_Toc11641055"/>
      <w:bookmarkStart w:id="38" w:name="_Toc12789059"/>
      <w:bookmarkStart w:id="39" w:name="_Toc228581650"/>
      <w:r>
        <w:rPr>
          <w:rFonts w:hint="eastAsia" w:ascii="仿宋" w:hAnsi="仿宋" w:eastAsia="仿宋"/>
          <w:b/>
          <w:bCs/>
          <w:color w:val="auto"/>
          <w:sz w:val="32"/>
          <w:szCs w:val="28"/>
        </w:rPr>
        <w:t>第三章   采购需求</w:t>
      </w:r>
      <w:bookmarkEnd w:id="35"/>
      <w:bookmarkEnd w:id="36"/>
    </w:p>
    <w:p w14:paraId="5E22C5F3">
      <w:pPr>
        <w:spacing w:line="360" w:lineRule="auto"/>
        <w:jc w:val="center"/>
        <w:outlineLvl w:val="0"/>
        <w:rPr>
          <w:rFonts w:hint="eastAsia" w:ascii="仿宋" w:hAnsi="仿宋" w:eastAsia="仿宋" w:cs="仿宋_GB2312"/>
          <w:b/>
          <w:bCs/>
          <w:sz w:val="32"/>
          <w:szCs w:val="28"/>
        </w:rPr>
      </w:pPr>
      <w:bookmarkStart w:id="40" w:name="_Hlt509716920"/>
      <w:bookmarkEnd w:id="40"/>
      <w:bookmarkStart w:id="41" w:name="_Toc449107631"/>
      <w:bookmarkStart w:id="42" w:name="_Toc26618"/>
    </w:p>
    <w:p w14:paraId="7710DF87">
      <w:pPr>
        <w:spacing w:before="240"/>
        <w:rPr>
          <w:rFonts w:hint="eastAsia" w:ascii="仿宋" w:hAnsi="仿宋" w:eastAsia="仿宋"/>
          <w:b/>
          <w:bCs/>
          <w:sz w:val="24"/>
        </w:rPr>
      </w:pPr>
      <w:r>
        <w:rPr>
          <w:rFonts w:hint="eastAsia" w:ascii="仿宋" w:hAnsi="仿宋" w:eastAsia="仿宋"/>
          <w:b/>
          <w:bCs/>
          <w:sz w:val="24"/>
          <w:szCs w:val="24"/>
        </w:rPr>
        <w:t>一、</w:t>
      </w:r>
      <w:r>
        <w:rPr>
          <w:rFonts w:hint="eastAsia" w:ascii="仿宋" w:hAnsi="仿宋" w:eastAsia="仿宋"/>
          <w:b/>
          <w:bCs/>
          <w:sz w:val="24"/>
        </w:rPr>
        <w:t>设备清单</w:t>
      </w:r>
    </w:p>
    <w:p w14:paraId="5D5C3F98">
      <w:pPr>
        <w:spacing w:line="276" w:lineRule="auto"/>
        <w:ind w:firstLine="482" w:firstLineChars="200"/>
        <w:rPr>
          <w:rFonts w:hint="eastAsia" w:ascii="仿宋" w:hAnsi="仿宋" w:eastAsia="仿宋"/>
          <w:sz w:val="24"/>
        </w:rPr>
      </w:pPr>
      <w:r>
        <w:rPr>
          <w:rFonts w:hint="eastAsia" w:ascii="仿宋" w:hAnsi="仿宋" w:eastAsia="仿宋"/>
          <w:b/>
          <w:bCs/>
          <w:sz w:val="24"/>
        </w:rPr>
        <w:t>1.四台食堂餐饮废水隔油提升设备(型号：TJGT3)</w:t>
      </w:r>
      <w:r>
        <w:rPr>
          <w:rFonts w:hint="eastAsia" w:ascii="仿宋" w:hAnsi="仿宋" w:eastAsia="仿宋"/>
          <w:sz w:val="24"/>
        </w:rPr>
        <w:t>。包含四套电气控制系统、8台污水泵、4台刮油电机和齿轮传动系统、4台格栅设备和电机、4台污水箱体及附属浮球阀、软管、阀门、法兰、加热器等部件。</w:t>
      </w:r>
    </w:p>
    <w:p w14:paraId="43B9D911">
      <w:pPr>
        <w:spacing w:line="276" w:lineRule="auto"/>
        <w:ind w:firstLine="482" w:firstLineChars="200"/>
        <w:rPr>
          <w:rFonts w:hint="eastAsia" w:ascii="仿宋" w:hAnsi="仿宋" w:eastAsia="仿宋"/>
          <w:sz w:val="24"/>
        </w:rPr>
      </w:pPr>
      <w:r>
        <w:rPr>
          <w:rFonts w:hint="eastAsia" w:ascii="仿宋" w:hAnsi="仿宋" w:eastAsia="仿宋"/>
          <w:b/>
          <w:bCs/>
          <w:sz w:val="24"/>
        </w:rPr>
        <w:t>2.五座集水坑内10台污水污物潜水泵、10套电气控制系统</w:t>
      </w:r>
      <w:r>
        <w:rPr>
          <w:rFonts w:hint="eastAsia" w:ascii="仿宋" w:hAnsi="仿宋" w:eastAsia="仿宋"/>
          <w:sz w:val="24"/>
        </w:rPr>
        <w:t>。</w:t>
      </w:r>
    </w:p>
    <w:p w14:paraId="2A2D413E">
      <w:pPr>
        <w:spacing w:before="240"/>
        <w:rPr>
          <w:rFonts w:hint="eastAsia" w:ascii="仿宋" w:hAnsi="仿宋" w:eastAsia="仿宋"/>
          <w:b/>
          <w:bCs/>
          <w:sz w:val="24"/>
        </w:rPr>
      </w:pPr>
      <w:r>
        <w:rPr>
          <w:rFonts w:hint="eastAsia" w:ascii="仿宋" w:hAnsi="仿宋" w:eastAsia="仿宋"/>
          <w:b/>
          <w:bCs/>
          <w:sz w:val="24"/>
          <w:szCs w:val="24"/>
        </w:rPr>
        <w:t>二、</w:t>
      </w:r>
      <w:r>
        <w:rPr>
          <w:rFonts w:hint="eastAsia" w:ascii="仿宋" w:hAnsi="仿宋" w:eastAsia="仿宋"/>
          <w:b/>
          <w:bCs/>
          <w:sz w:val="24"/>
        </w:rPr>
        <w:t>服务要求</w:t>
      </w:r>
    </w:p>
    <w:p w14:paraId="252CB85F">
      <w:pPr>
        <w:spacing w:line="276" w:lineRule="auto"/>
        <w:ind w:firstLine="480" w:firstLineChars="200"/>
        <w:rPr>
          <w:rFonts w:hint="eastAsia" w:ascii="仿宋" w:hAnsi="仿宋" w:eastAsia="仿宋"/>
          <w:sz w:val="24"/>
        </w:rPr>
      </w:pPr>
      <w:r>
        <w:rPr>
          <w:rFonts w:hint="eastAsia" w:ascii="仿宋" w:hAnsi="仿宋" w:eastAsia="仿宋"/>
          <w:sz w:val="24"/>
        </w:rPr>
        <w:t>1.</w:t>
      </w:r>
      <w:r>
        <w:rPr>
          <w:rFonts w:hint="eastAsia" w:ascii="仿宋" w:hAnsi="仿宋" w:eastAsia="仿宋"/>
          <w:b/>
          <w:bCs/>
          <w:sz w:val="24"/>
        </w:rPr>
        <w:t>每两周进行一次污水箱清理</w:t>
      </w:r>
      <w:r>
        <w:rPr>
          <w:rFonts w:hint="eastAsia" w:ascii="仿宋" w:hAnsi="仿宋" w:eastAsia="仿宋"/>
          <w:sz w:val="24"/>
        </w:rPr>
        <w:t>，清除污水箱内部污垢。</w:t>
      </w:r>
    </w:p>
    <w:p w14:paraId="3FA9EDFA">
      <w:pPr>
        <w:spacing w:line="276" w:lineRule="auto"/>
        <w:ind w:firstLine="480" w:firstLineChars="200"/>
        <w:rPr>
          <w:rFonts w:hint="eastAsia" w:ascii="仿宋" w:hAnsi="仿宋" w:eastAsia="仿宋"/>
          <w:sz w:val="24"/>
        </w:rPr>
      </w:pPr>
      <w:r>
        <w:rPr>
          <w:rFonts w:hint="eastAsia" w:ascii="仿宋" w:hAnsi="仿宋" w:eastAsia="仿宋"/>
          <w:sz w:val="24"/>
        </w:rPr>
        <w:t>2.每两周对设备电气系统进行检查，发现隐患及进更换配件。</w:t>
      </w:r>
    </w:p>
    <w:p w14:paraId="751B6503">
      <w:pPr>
        <w:spacing w:line="276" w:lineRule="auto"/>
        <w:ind w:firstLine="480" w:firstLineChars="200"/>
        <w:rPr>
          <w:rFonts w:hint="eastAsia" w:ascii="仿宋" w:hAnsi="仿宋" w:eastAsia="仿宋"/>
          <w:sz w:val="24"/>
        </w:rPr>
      </w:pPr>
      <w:r>
        <w:rPr>
          <w:rFonts w:hint="eastAsia" w:ascii="仿宋" w:hAnsi="仿宋" w:eastAsia="仿宋"/>
          <w:sz w:val="24"/>
        </w:rPr>
        <w:t>3.每两周对水泵、电机、格栅、齿轮传动系统进行检查，重点对轴承、水封、线圈、机封等进行检查，发现隐患及时更换配件。</w:t>
      </w:r>
    </w:p>
    <w:p w14:paraId="36FF1216">
      <w:pPr>
        <w:spacing w:line="276" w:lineRule="auto"/>
        <w:ind w:firstLine="480" w:firstLineChars="200"/>
        <w:rPr>
          <w:rFonts w:hint="eastAsia" w:ascii="仿宋" w:hAnsi="仿宋" w:eastAsia="仿宋"/>
          <w:sz w:val="24"/>
        </w:rPr>
      </w:pPr>
      <w:r>
        <w:rPr>
          <w:rFonts w:hint="eastAsia" w:ascii="仿宋" w:hAnsi="仿宋" w:eastAsia="仿宋"/>
          <w:sz w:val="24"/>
        </w:rPr>
        <w:t>4.每两周对附属设备进行检查，重点对浮球阀、软管、阀门、法兰等进行检查，发现隐患及时更换配件。</w:t>
      </w:r>
    </w:p>
    <w:p w14:paraId="42A88A0F">
      <w:pPr>
        <w:spacing w:line="276" w:lineRule="auto"/>
        <w:ind w:firstLine="480" w:firstLineChars="200"/>
        <w:rPr>
          <w:rFonts w:hint="eastAsia" w:ascii="仿宋" w:hAnsi="仿宋" w:eastAsia="仿宋"/>
          <w:color w:val="EE0000"/>
          <w:sz w:val="24"/>
        </w:rPr>
      </w:pPr>
      <w:r>
        <w:rPr>
          <w:rFonts w:hint="eastAsia" w:ascii="仿宋" w:hAnsi="仿宋" w:eastAsia="仿宋"/>
          <w:color w:val="EE0000"/>
          <w:sz w:val="24"/>
        </w:rPr>
        <w:t>5.</w:t>
      </w:r>
      <w:r>
        <w:rPr>
          <w:rFonts w:hint="eastAsia" w:ascii="仿宋" w:hAnsi="仿宋" w:eastAsia="仿宋"/>
          <w:b/>
          <w:bCs/>
          <w:color w:val="EE0000"/>
          <w:sz w:val="24"/>
        </w:rPr>
        <w:t>每半年</w:t>
      </w:r>
      <w:r>
        <w:rPr>
          <w:rFonts w:hint="eastAsia" w:ascii="仿宋" w:hAnsi="仿宋" w:eastAsia="仿宋"/>
          <w:color w:val="EE0000"/>
          <w:sz w:val="24"/>
        </w:rPr>
        <w:t>对四套设备进水管道（共计41.1米）进行一次彻底疏通，防止管道堵塞。</w:t>
      </w:r>
    </w:p>
    <w:p w14:paraId="7265A257">
      <w:pPr>
        <w:spacing w:line="276" w:lineRule="auto"/>
        <w:ind w:firstLine="480" w:firstLineChars="200"/>
        <w:rPr>
          <w:rFonts w:hint="eastAsia" w:ascii="仿宋" w:hAnsi="仿宋" w:eastAsia="仿宋"/>
          <w:sz w:val="24"/>
        </w:rPr>
      </w:pPr>
      <w:r>
        <w:rPr>
          <w:rFonts w:hint="eastAsia" w:ascii="仿宋" w:hAnsi="仿宋" w:eastAsia="仿宋"/>
          <w:sz w:val="24"/>
        </w:rPr>
        <w:t>6.根据学校日程安排，在大型活动用餐高峰前对设备进行</w:t>
      </w:r>
      <w:r>
        <w:rPr>
          <w:rFonts w:hint="eastAsia" w:ascii="仿宋" w:hAnsi="仿宋" w:eastAsia="仿宋"/>
          <w:b/>
          <w:bCs/>
          <w:sz w:val="24"/>
        </w:rPr>
        <w:t>不定期的检查保养</w:t>
      </w:r>
      <w:r>
        <w:rPr>
          <w:rFonts w:hint="eastAsia" w:ascii="仿宋" w:hAnsi="仿宋" w:eastAsia="仿宋"/>
          <w:sz w:val="24"/>
        </w:rPr>
        <w:t>。</w:t>
      </w:r>
    </w:p>
    <w:p w14:paraId="4011E754">
      <w:pPr>
        <w:spacing w:line="276" w:lineRule="auto"/>
        <w:ind w:firstLine="480" w:firstLineChars="200"/>
        <w:rPr>
          <w:rFonts w:hint="eastAsia" w:ascii="仿宋" w:hAnsi="仿宋" w:eastAsia="仿宋"/>
          <w:sz w:val="24"/>
        </w:rPr>
      </w:pPr>
      <w:r>
        <w:rPr>
          <w:rFonts w:hint="eastAsia" w:ascii="仿宋" w:hAnsi="仿宋" w:eastAsia="仿宋"/>
          <w:sz w:val="24"/>
        </w:rPr>
        <w:t>7.对常见故障所需配件进行</w:t>
      </w:r>
      <w:r>
        <w:rPr>
          <w:rFonts w:hint="eastAsia" w:ascii="仿宋" w:hAnsi="仿宋" w:eastAsia="仿宋"/>
          <w:b/>
          <w:bCs/>
          <w:sz w:val="24"/>
        </w:rPr>
        <w:t>长期备货</w:t>
      </w:r>
      <w:r>
        <w:rPr>
          <w:rFonts w:hint="eastAsia" w:ascii="仿宋" w:hAnsi="仿宋" w:eastAsia="仿宋"/>
          <w:sz w:val="24"/>
        </w:rPr>
        <w:t>，保证维修及时性。</w:t>
      </w:r>
    </w:p>
    <w:p w14:paraId="09E467F2">
      <w:pPr>
        <w:spacing w:line="276" w:lineRule="auto"/>
        <w:ind w:firstLine="480" w:firstLineChars="200"/>
        <w:rPr>
          <w:rFonts w:hint="eastAsia" w:ascii="仿宋" w:hAnsi="仿宋" w:eastAsia="仿宋"/>
          <w:sz w:val="24"/>
        </w:rPr>
      </w:pPr>
      <w:r>
        <w:rPr>
          <w:rFonts w:hint="eastAsia" w:ascii="仿宋" w:hAnsi="仿宋" w:eastAsia="仿宋"/>
          <w:sz w:val="24"/>
        </w:rPr>
        <w:t>8.</w:t>
      </w:r>
      <w:r>
        <w:rPr>
          <w:rFonts w:hint="eastAsia" w:ascii="仿宋" w:hAnsi="仿宋" w:eastAsia="仿宋"/>
          <w:b/>
          <w:bCs/>
          <w:sz w:val="24"/>
        </w:rPr>
        <w:t>应急抢修</w:t>
      </w:r>
      <w:r>
        <w:rPr>
          <w:rFonts w:hint="eastAsia" w:ascii="仿宋" w:hAnsi="仿宋" w:eastAsia="仿宋"/>
          <w:sz w:val="24"/>
        </w:rPr>
        <w:t>：设备发生故障时，</w:t>
      </w:r>
      <w:r>
        <w:rPr>
          <w:rFonts w:hint="eastAsia" w:ascii="仿宋" w:hAnsi="仿宋" w:eastAsia="仿宋"/>
          <w:b/>
          <w:bCs/>
          <w:sz w:val="24"/>
        </w:rPr>
        <w:t>接报修后一小时内到达现场</w:t>
      </w:r>
      <w:r>
        <w:rPr>
          <w:rFonts w:hint="eastAsia" w:ascii="仿宋" w:hAnsi="仿宋" w:eastAsia="仿宋"/>
          <w:sz w:val="24"/>
        </w:rPr>
        <w:t>。快速判断损坏部件，合理制定维修方案，</w:t>
      </w:r>
      <w:r>
        <w:rPr>
          <w:rFonts w:hint="eastAsia" w:ascii="仿宋" w:hAnsi="仿宋" w:eastAsia="仿宋"/>
          <w:b/>
          <w:bCs/>
          <w:sz w:val="24"/>
        </w:rPr>
        <w:t>最快时间修复设备（一般故障4小时内解决）</w:t>
      </w:r>
      <w:r>
        <w:rPr>
          <w:rFonts w:hint="eastAsia" w:ascii="仿宋" w:hAnsi="仿宋" w:eastAsia="仿宋"/>
          <w:sz w:val="24"/>
        </w:rPr>
        <w:t>，保证设备正常运行。</w:t>
      </w:r>
    </w:p>
    <w:p w14:paraId="1A746E02">
      <w:pPr>
        <w:spacing w:before="240"/>
        <w:rPr>
          <w:rFonts w:hint="eastAsia" w:ascii="仿宋" w:hAnsi="仿宋" w:eastAsia="仿宋"/>
          <w:b/>
          <w:bCs/>
          <w:sz w:val="24"/>
        </w:rPr>
      </w:pPr>
      <w:r>
        <w:rPr>
          <w:rFonts w:hint="eastAsia" w:ascii="仿宋" w:hAnsi="仿宋" w:eastAsia="仿宋"/>
          <w:b/>
          <w:bCs/>
          <w:sz w:val="24"/>
        </w:rPr>
        <w:t>三、其他说明</w:t>
      </w:r>
    </w:p>
    <w:p w14:paraId="7FACF3F3">
      <w:pPr>
        <w:spacing w:line="276" w:lineRule="auto"/>
        <w:ind w:firstLine="482" w:firstLineChars="200"/>
        <w:rPr>
          <w:rFonts w:hint="eastAsia" w:ascii="仿宋" w:hAnsi="仿宋" w:eastAsia="仿宋"/>
          <w:b/>
          <w:bCs/>
          <w:sz w:val="24"/>
        </w:rPr>
      </w:pPr>
      <w:r>
        <w:rPr>
          <w:rFonts w:hint="eastAsia" w:ascii="仿宋" w:hAnsi="仿宋" w:eastAsia="仿宋"/>
          <w:b/>
          <w:bCs/>
          <w:sz w:val="24"/>
        </w:rPr>
        <w:t>1.本项目投标响应前需现场踏勘，自行摸排设备基本情况。踏勘完成后由采购人进行签字确认，</w:t>
      </w:r>
      <w:r>
        <w:rPr>
          <w:rFonts w:hint="eastAsia" w:ascii="仿宋" w:hAnsi="仿宋" w:eastAsia="仿宋"/>
          <w:b/>
          <w:bCs/>
          <w:sz w:val="24"/>
          <w:highlight w:val="yellow"/>
        </w:rPr>
        <w:t>未踏勘视为无效响应</w:t>
      </w:r>
      <w:r>
        <w:rPr>
          <w:rFonts w:hint="eastAsia" w:ascii="仿宋" w:hAnsi="仿宋" w:eastAsia="仿宋"/>
          <w:b/>
          <w:bCs/>
          <w:sz w:val="24"/>
        </w:rPr>
        <w:t>。</w:t>
      </w:r>
      <w:r>
        <w:rPr>
          <w:rFonts w:hint="eastAsia" w:ascii="仿宋" w:hAnsi="仿宋" w:eastAsia="仿宋"/>
          <w:sz w:val="24"/>
        </w:rPr>
        <w:t>联系人：盛老师 0551-63600035 / 13170016636。</w:t>
      </w:r>
    </w:p>
    <w:p w14:paraId="4C802120">
      <w:pPr>
        <w:spacing w:line="276" w:lineRule="auto"/>
        <w:ind w:firstLine="482" w:firstLineChars="200"/>
        <w:rPr>
          <w:rFonts w:hint="eastAsia" w:ascii="仿宋" w:hAnsi="仿宋" w:eastAsia="仿宋"/>
          <w:b/>
          <w:bCs/>
          <w:color w:val="EE0000"/>
          <w:sz w:val="24"/>
        </w:rPr>
      </w:pPr>
      <w:r>
        <w:rPr>
          <w:rFonts w:hint="eastAsia" w:ascii="仿宋" w:hAnsi="仿宋" w:eastAsia="仿宋"/>
          <w:b/>
          <w:bCs/>
          <w:color w:val="EE0000"/>
          <w:sz w:val="24"/>
          <w:lang w:val="en-US" w:eastAsia="zh-CN"/>
        </w:rPr>
        <w:t>2</w:t>
      </w:r>
      <w:r>
        <w:rPr>
          <w:rFonts w:hint="eastAsia" w:ascii="仿宋" w:hAnsi="仿宋" w:eastAsia="仿宋"/>
          <w:b/>
          <w:bCs/>
          <w:color w:val="EE0000"/>
          <w:sz w:val="24"/>
        </w:rPr>
        <w:t>.本项目设备清洗职责属于维保公司，但设备中的餐厨油污垃圾清掏工作不在维保职责范围内，该部分内容已</w:t>
      </w:r>
      <w:r>
        <w:rPr>
          <w:rFonts w:hint="eastAsia" w:ascii="仿宋" w:hAnsi="仿宋" w:eastAsia="仿宋"/>
          <w:b/>
          <w:bCs/>
          <w:color w:val="EE0000"/>
          <w:sz w:val="24"/>
          <w:lang w:val="en-US" w:eastAsia="zh-CN"/>
        </w:rPr>
        <w:t>由其他</w:t>
      </w:r>
      <w:r>
        <w:rPr>
          <w:rFonts w:hint="eastAsia" w:ascii="仿宋" w:hAnsi="仿宋" w:eastAsia="仿宋"/>
          <w:b/>
          <w:bCs/>
          <w:color w:val="EE0000"/>
          <w:sz w:val="24"/>
        </w:rPr>
        <w:t>专业公司负责。</w:t>
      </w:r>
    </w:p>
    <w:p w14:paraId="75452F42">
      <w:pPr>
        <w:spacing w:line="276" w:lineRule="auto"/>
        <w:ind w:firstLine="482" w:firstLineChars="200"/>
        <w:rPr>
          <w:rFonts w:hint="eastAsia" w:ascii="仿宋" w:hAnsi="仿宋" w:eastAsia="仿宋"/>
          <w:b/>
          <w:bCs/>
          <w:color w:val="EE0000"/>
          <w:sz w:val="24"/>
        </w:rPr>
      </w:pPr>
      <w:r>
        <w:rPr>
          <w:rFonts w:hint="eastAsia" w:ascii="仿宋" w:hAnsi="仿宋" w:eastAsia="仿宋"/>
          <w:b/>
          <w:bCs/>
          <w:color w:val="EE0000"/>
          <w:sz w:val="24"/>
          <w:lang w:val="en-US" w:eastAsia="zh-CN"/>
        </w:rPr>
        <w:t>3</w:t>
      </w:r>
      <w:r>
        <w:rPr>
          <w:rFonts w:hint="eastAsia" w:ascii="仿宋" w:hAnsi="仿宋" w:eastAsia="仿宋"/>
          <w:b/>
          <w:bCs/>
          <w:color w:val="EE0000"/>
          <w:sz w:val="24"/>
        </w:rPr>
        <w:t>. 进水管道基本情况：北餐厅B14号车位旁隔油池房间管道总长：11.6米；北餐厅车道出入口隔油池房间管道总长：7.9米；南餐厅配电室旁隔油池房间管道总长：9.2米；南餐厅车道出入口旁隔油池房间管道总长：12.4米</w:t>
      </w:r>
    </w:p>
    <w:p w14:paraId="0E6C8D82">
      <w:pPr>
        <w:pStyle w:val="2"/>
        <w:ind w:left="560" w:firstLine="880"/>
      </w:pPr>
    </w:p>
    <w:p w14:paraId="24C4B74B">
      <w:pPr>
        <w:pStyle w:val="2"/>
        <w:ind w:left="560" w:firstLine="880"/>
      </w:pPr>
    </w:p>
    <w:p w14:paraId="0EF1D6FC">
      <w:pPr>
        <w:rPr>
          <w:rFonts w:hint="eastAsia" w:ascii="仿宋" w:hAnsi="仿宋" w:eastAsia="仿宋" w:cs="仿宋_GB2312"/>
          <w:b/>
          <w:bCs/>
          <w:sz w:val="32"/>
          <w:szCs w:val="28"/>
        </w:rPr>
      </w:pPr>
      <w:r>
        <w:rPr>
          <w:rFonts w:hint="eastAsia" w:ascii="仿宋" w:hAnsi="仿宋" w:eastAsia="仿宋" w:cs="仿宋_GB2312"/>
          <w:b/>
          <w:bCs/>
          <w:sz w:val="32"/>
          <w:szCs w:val="28"/>
        </w:rPr>
        <w:br w:type="page"/>
      </w:r>
    </w:p>
    <w:p w14:paraId="6ED14488">
      <w:pPr>
        <w:spacing w:line="360" w:lineRule="auto"/>
        <w:jc w:val="center"/>
        <w:outlineLvl w:val="0"/>
        <w:rPr>
          <w:rFonts w:hint="eastAsia" w:ascii="仿宋" w:hAnsi="仿宋" w:eastAsia="仿宋" w:cs="仿宋_GB2312"/>
          <w:b/>
          <w:bCs/>
          <w:sz w:val="32"/>
          <w:szCs w:val="28"/>
        </w:rPr>
      </w:pPr>
      <w:r>
        <w:rPr>
          <w:rFonts w:hint="eastAsia" w:ascii="仿宋" w:hAnsi="仿宋" w:eastAsia="仿宋" w:cs="仿宋_GB2312"/>
          <w:b/>
          <w:bCs/>
          <w:sz w:val="32"/>
          <w:szCs w:val="28"/>
        </w:rPr>
        <w:t xml:space="preserve">第四章   </w:t>
      </w:r>
      <w:bookmarkEnd w:id="37"/>
      <w:bookmarkEnd w:id="38"/>
      <w:r>
        <w:rPr>
          <w:rFonts w:hint="eastAsia" w:ascii="仿宋" w:hAnsi="仿宋" w:eastAsia="仿宋" w:cs="仿宋_GB2312"/>
          <w:b/>
          <w:bCs/>
          <w:sz w:val="32"/>
          <w:szCs w:val="28"/>
        </w:rPr>
        <w:t>合同主要条款</w:t>
      </w:r>
      <w:bookmarkEnd w:id="39"/>
      <w:bookmarkEnd w:id="41"/>
      <w:bookmarkStart w:id="43" w:name="_Hlt41879464"/>
      <w:bookmarkEnd w:id="43"/>
      <w:bookmarkStart w:id="44" w:name="_Toc228581665"/>
      <w:bookmarkStart w:id="45" w:name="_Toc12789072"/>
      <w:r>
        <w:rPr>
          <w:rFonts w:hint="eastAsia" w:ascii="仿宋" w:hAnsi="仿宋" w:eastAsia="仿宋" w:cs="仿宋_GB2312"/>
          <w:b/>
          <w:bCs/>
          <w:sz w:val="32"/>
          <w:szCs w:val="28"/>
        </w:rPr>
        <w:t>（参考）</w:t>
      </w:r>
      <w:bookmarkEnd w:id="42"/>
    </w:p>
    <w:tbl>
      <w:tblPr>
        <w:tblStyle w:val="88"/>
        <w:tblW w:w="0" w:type="auto"/>
        <w:tblInd w:w="0" w:type="dxa"/>
        <w:tblLayout w:type="autofit"/>
        <w:tblCellMar>
          <w:top w:w="0" w:type="dxa"/>
          <w:left w:w="108" w:type="dxa"/>
          <w:bottom w:w="0" w:type="dxa"/>
          <w:right w:w="108" w:type="dxa"/>
        </w:tblCellMar>
      </w:tblPr>
      <w:tblGrid>
        <w:gridCol w:w="4868"/>
        <w:gridCol w:w="4868"/>
      </w:tblGrid>
      <w:tr w14:paraId="1859AEA3">
        <w:tblPrEx>
          <w:tblCellMar>
            <w:top w:w="0" w:type="dxa"/>
            <w:left w:w="108" w:type="dxa"/>
            <w:bottom w:w="0" w:type="dxa"/>
            <w:right w:w="108" w:type="dxa"/>
          </w:tblCellMar>
        </w:tblPrEx>
        <w:trPr>
          <w:trHeight w:val="519" w:hRule="atLeast"/>
        </w:trPr>
        <w:tc>
          <w:tcPr>
            <w:tcW w:w="4868" w:type="dxa"/>
          </w:tcPr>
          <w:p w14:paraId="6D3EFE14">
            <w:pPr>
              <w:spacing w:before="72" w:beforeLines="30" w:after="72" w:afterLines="30" w:line="360" w:lineRule="auto"/>
              <w:rPr>
                <w:rFonts w:hint="eastAsia" w:ascii="仿宋" w:hAnsi="仿宋" w:eastAsia="仿宋"/>
                <w:sz w:val="24"/>
              </w:rPr>
            </w:pPr>
            <w:r>
              <w:rPr>
                <w:rFonts w:hint="eastAsia" w:ascii="仿宋" w:hAnsi="仿宋" w:eastAsia="仿宋"/>
                <w:sz w:val="24"/>
              </w:rPr>
              <w:t>甲方：</w:t>
            </w:r>
            <w:r>
              <w:rPr>
                <w:rFonts w:hint="eastAsia" w:ascii="仿宋" w:hAnsi="仿宋" w:eastAsia="仿宋"/>
                <w:sz w:val="24"/>
                <w:u w:val="single"/>
              </w:rPr>
              <w:t>中国科学技术大学</w:t>
            </w:r>
          </w:p>
        </w:tc>
        <w:tc>
          <w:tcPr>
            <w:tcW w:w="4868" w:type="dxa"/>
          </w:tcPr>
          <w:p w14:paraId="24A63C07">
            <w:pPr>
              <w:spacing w:before="72" w:beforeLines="30" w:after="72" w:afterLines="30" w:line="360" w:lineRule="auto"/>
              <w:ind w:right="-1156" w:rightChars="-413"/>
              <w:rPr>
                <w:rFonts w:hint="eastAsia" w:ascii="仿宋" w:hAnsi="仿宋" w:eastAsia="仿宋"/>
                <w:sz w:val="24"/>
              </w:rPr>
            </w:pPr>
            <w:r>
              <w:rPr>
                <w:rFonts w:hint="eastAsia" w:ascii="仿宋" w:hAnsi="仿宋" w:eastAsia="仿宋"/>
                <w:sz w:val="24"/>
              </w:rPr>
              <w:t>合同编号：</w:t>
            </w:r>
            <w:r>
              <w:rPr>
                <w:rFonts w:ascii="仿宋" w:hAnsi="仿宋" w:eastAsia="仿宋"/>
                <w:sz w:val="24"/>
              </w:rPr>
              <w:t xml:space="preserve"> </w:t>
            </w:r>
          </w:p>
        </w:tc>
      </w:tr>
      <w:tr w14:paraId="5D289D60">
        <w:tblPrEx>
          <w:tblCellMar>
            <w:top w:w="0" w:type="dxa"/>
            <w:left w:w="108" w:type="dxa"/>
            <w:bottom w:w="0" w:type="dxa"/>
            <w:right w:w="108" w:type="dxa"/>
          </w:tblCellMar>
        </w:tblPrEx>
        <w:trPr>
          <w:trHeight w:val="429" w:hRule="atLeast"/>
        </w:trPr>
        <w:tc>
          <w:tcPr>
            <w:tcW w:w="4868" w:type="dxa"/>
          </w:tcPr>
          <w:p w14:paraId="438D71BD">
            <w:pPr>
              <w:spacing w:before="72" w:beforeLines="30" w:after="72" w:afterLines="30" w:line="360" w:lineRule="auto"/>
              <w:ind w:right="-1156" w:rightChars="-413"/>
              <w:rPr>
                <w:rFonts w:hint="eastAsia" w:ascii="仿宋" w:hAnsi="仿宋" w:eastAsia="仿宋"/>
                <w:sz w:val="24"/>
              </w:rPr>
            </w:pPr>
            <w:r>
              <w:rPr>
                <w:rFonts w:hint="eastAsia" w:ascii="仿宋" w:hAnsi="仿宋" w:eastAsia="仿宋"/>
                <w:sz w:val="24"/>
              </w:rPr>
              <w:t>乙方：</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p>
        </w:tc>
        <w:tc>
          <w:tcPr>
            <w:tcW w:w="4868" w:type="dxa"/>
          </w:tcPr>
          <w:p w14:paraId="2451474A">
            <w:pPr>
              <w:spacing w:before="72" w:beforeLines="30" w:after="72" w:afterLines="30" w:line="360" w:lineRule="auto"/>
              <w:ind w:right="-1156" w:rightChars="-413"/>
              <w:rPr>
                <w:rFonts w:hint="eastAsia" w:ascii="仿宋" w:hAnsi="仿宋" w:eastAsia="仿宋"/>
                <w:sz w:val="24"/>
              </w:rPr>
            </w:pPr>
            <w:r>
              <w:rPr>
                <w:rFonts w:hint="eastAsia" w:ascii="仿宋" w:hAnsi="仿宋" w:eastAsia="仿宋"/>
                <w:sz w:val="24"/>
              </w:rPr>
              <w:t>签订地点：合肥市包河区</w:t>
            </w:r>
          </w:p>
        </w:tc>
      </w:tr>
    </w:tbl>
    <w:p w14:paraId="7A2A4E41">
      <w:pPr>
        <w:spacing w:before="48" w:beforeLines="20" w:line="360" w:lineRule="auto"/>
        <w:ind w:firstLine="420"/>
        <w:rPr>
          <w:rFonts w:hint="eastAsia" w:ascii="仿宋" w:hAnsi="仿宋" w:eastAsia="仿宋"/>
          <w:sz w:val="24"/>
        </w:rPr>
      </w:pPr>
      <w:r>
        <w:rPr>
          <w:rFonts w:hint="eastAsia" w:ascii="仿宋" w:hAnsi="仿宋" w:eastAsia="仿宋"/>
          <w:sz w:val="24"/>
        </w:rPr>
        <w:t>为明确双方权利义务，甲方和乙方一致同意按照《中华人民共和国民法典》等有关中国法律、法规的规定签订本合同，以兹共同遵守。</w:t>
      </w:r>
    </w:p>
    <w:p w14:paraId="44090069">
      <w:pPr>
        <w:spacing w:before="72" w:beforeLines="30" w:after="72" w:afterLines="30" w:line="360" w:lineRule="auto"/>
        <w:rPr>
          <w:rFonts w:hint="eastAsia" w:ascii="仿宋" w:hAnsi="仿宋" w:eastAsia="仿宋"/>
          <w:b/>
          <w:sz w:val="24"/>
        </w:rPr>
      </w:pPr>
      <w:r>
        <w:rPr>
          <w:rFonts w:hint="eastAsia" w:ascii="仿宋" w:hAnsi="仿宋" w:eastAsia="仿宋"/>
          <w:b/>
          <w:sz w:val="24"/>
        </w:rPr>
        <w:t>一、标的物</w:t>
      </w:r>
    </w:p>
    <w:tbl>
      <w:tblPr>
        <w:tblStyle w:val="88"/>
        <w:tblW w:w="981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4"/>
        <w:gridCol w:w="2410"/>
        <w:gridCol w:w="850"/>
        <w:gridCol w:w="851"/>
        <w:gridCol w:w="1559"/>
        <w:gridCol w:w="2126"/>
      </w:tblGrid>
      <w:tr w14:paraId="42AC5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2014" w:type="dxa"/>
            <w:vAlign w:val="center"/>
          </w:tcPr>
          <w:p w14:paraId="28618C18">
            <w:pPr>
              <w:spacing w:line="360" w:lineRule="auto"/>
              <w:jc w:val="center"/>
              <w:rPr>
                <w:rFonts w:hint="eastAsia" w:ascii="仿宋" w:hAnsi="仿宋" w:eastAsia="仿宋"/>
                <w:sz w:val="24"/>
              </w:rPr>
            </w:pPr>
            <w:r>
              <w:rPr>
                <w:rFonts w:hint="eastAsia" w:ascii="仿宋" w:hAnsi="仿宋" w:eastAsia="仿宋"/>
                <w:sz w:val="24"/>
              </w:rPr>
              <w:t>货物名称</w:t>
            </w:r>
          </w:p>
        </w:tc>
        <w:tc>
          <w:tcPr>
            <w:tcW w:w="2410" w:type="dxa"/>
            <w:vAlign w:val="center"/>
          </w:tcPr>
          <w:p w14:paraId="4148474A">
            <w:pPr>
              <w:spacing w:line="360" w:lineRule="auto"/>
              <w:jc w:val="center"/>
              <w:rPr>
                <w:rFonts w:hint="eastAsia" w:ascii="仿宋" w:hAnsi="仿宋" w:eastAsia="仿宋"/>
                <w:sz w:val="24"/>
              </w:rPr>
            </w:pPr>
            <w:r>
              <w:rPr>
                <w:rFonts w:hint="eastAsia" w:ascii="仿宋" w:hAnsi="仿宋" w:eastAsia="仿宋"/>
                <w:sz w:val="24"/>
              </w:rPr>
              <w:t>品牌、规格型号、技术参数</w:t>
            </w:r>
          </w:p>
        </w:tc>
        <w:tc>
          <w:tcPr>
            <w:tcW w:w="850" w:type="dxa"/>
            <w:vAlign w:val="center"/>
          </w:tcPr>
          <w:p w14:paraId="0CE3C22B">
            <w:pPr>
              <w:spacing w:line="360" w:lineRule="auto"/>
              <w:jc w:val="center"/>
              <w:rPr>
                <w:rFonts w:hint="eastAsia" w:ascii="仿宋" w:hAnsi="仿宋" w:eastAsia="仿宋"/>
                <w:sz w:val="24"/>
              </w:rPr>
            </w:pPr>
            <w:r>
              <w:rPr>
                <w:rFonts w:hint="eastAsia" w:ascii="仿宋" w:hAnsi="仿宋" w:eastAsia="仿宋"/>
                <w:sz w:val="24"/>
              </w:rPr>
              <w:t>计量</w:t>
            </w:r>
          </w:p>
          <w:p w14:paraId="189CAEC2">
            <w:pPr>
              <w:spacing w:line="360" w:lineRule="auto"/>
              <w:jc w:val="center"/>
              <w:rPr>
                <w:rFonts w:hint="eastAsia" w:ascii="仿宋" w:hAnsi="仿宋" w:eastAsia="仿宋"/>
                <w:sz w:val="24"/>
              </w:rPr>
            </w:pPr>
            <w:r>
              <w:rPr>
                <w:rFonts w:hint="eastAsia" w:ascii="仿宋" w:hAnsi="仿宋" w:eastAsia="仿宋"/>
                <w:sz w:val="24"/>
              </w:rPr>
              <w:t>单位</w:t>
            </w:r>
          </w:p>
        </w:tc>
        <w:tc>
          <w:tcPr>
            <w:tcW w:w="851" w:type="dxa"/>
            <w:vAlign w:val="center"/>
          </w:tcPr>
          <w:p w14:paraId="4DE918B9">
            <w:pPr>
              <w:spacing w:line="360" w:lineRule="auto"/>
              <w:jc w:val="center"/>
              <w:rPr>
                <w:rFonts w:hint="eastAsia" w:ascii="仿宋" w:hAnsi="仿宋" w:eastAsia="仿宋"/>
                <w:sz w:val="24"/>
              </w:rPr>
            </w:pPr>
            <w:r>
              <w:rPr>
                <w:rFonts w:hint="eastAsia" w:ascii="仿宋" w:hAnsi="仿宋" w:eastAsia="仿宋"/>
                <w:sz w:val="24"/>
              </w:rPr>
              <w:t>数量</w:t>
            </w:r>
          </w:p>
        </w:tc>
        <w:tc>
          <w:tcPr>
            <w:tcW w:w="1559" w:type="dxa"/>
            <w:vAlign w:val="center"/>
          </w:tcPr>
          <w:p w14:paraId="02665FA8">
            <w:pPr>
              <w:spacing w:line="360" w:lineRule="auto"/>
              <w:jc w:val="center"/>
              <w:rPr>
                <w:rFonts w:hint="eastAsia" w:ascii="仿宋" w:hAnsi="仿宋" w:eastAsia="仿宋"/>
                <w:sz w:val="24"/>
              </w:rPr>
            </w:pPr>
            <w:r>
              <w:rPr>
                <w:rFonts w:hint="eastAsia" w:ascii="仿宋" w:hAnsi="仿宋" w:eastAsia="仿宋"/>
                <w:sz w:val="24"/>
              </w:rPr>
              <w:t>单价</w:t>
            </w:r>
          </w:p>
          <w:p w14:paraId="2C705978">
            <w:pPr>
              <w:spacing w:line="360" w:lineRule="auto"/>
              <w:jc w:val="center"/>
              <w:rPr>
                <w:rFonts w:hint="eastAsia" w:ascii="仿宋" w:hAnsi="仿宋" w:eastAsia="仿宋"/>
                <w:sz w:val="24"/>
              </w:rPr>
            </w:pPr>
            <w:r>
              <w:rPr>
                <w:rFonts w:hint="eastAsia" w:ascii="仿宋" w:hAnsi="仿宋" w:eastAsia="仿宋"/>
                <w:sz w:val="24"/>
              </w:rPr>
              <w:t>（元）</w:t>
            </w:r>
          </w:p>
        </w:tc>
        <w:tc>
          <w:tcPr>
            <w:tcW w:w="2126" w:type="dxa"/>
            <w:vAlign w:val="center"/>
          </w:tcPr>
          <w:p w14:paraId="6D25153A">
            <w:pPr>
              <w:spacing w:line="360" w:lineRule="auto"/>
              <w:jc w:val="center"/>
              <w:rPr>
                <w:rFonts w:hint="eastAsia" w:ascii="仿宋" w:hAnsi="仿宋" w:eastAsia="仿宋"/>
                <w:sz w:val="24"/>
              </w:rPr>
            </w:pPr>
            <w:r>
              <w:rPr>
                <w:rFonts w:hint="eastAsia" w:ascii="仿宋" w:hAnsi="仿宋" w:eastAsia="仿宋"/>
                <w:sz w:val="24"/>
              </w:rPr>
              <w:t>金额            （元）</w:t>
            </w:r>
          </w:p>
        </w:tc>
      </w:tr>
      <w:tr w14:paraId="2B12F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2014" w:type="dxa"/>
            <w:vAlign w:val="center"/>
          </w:tcPr>
          <w:p w14:paraId="67C33A6A">
            <w:pPr>
              <w:spacing w:line="360" w:lineRule="auto"/>
              <w:jc w:val="center"/>
              <w:rPr>
                <w:rFonts w:hint="eastAsia" w:ascii="仿宋" w:hAnsi="仿宋" w:eastAsia="仿宋"/>
                <w:sz w:val="24"/>
              </w:rPr>
            </w:pPr>
          </w:p>
        </w:tc>
        <w:tc>
          <w:tcPr>
            <w:tcW w:w="2410" w:type="dxa"/>
            <w:vAlign w:val="center"/>
          </w:tcPr>
          <w:p w14:paraId="47A4DA8F">
            <w:pPr>
              <w:spacing w:line="360" w:lineRule="auto"/>
              <w:jc w:val="center"/>
              <w:rPr>
                <w:rFonts w:hint="eastAsia" w:ascii="仿宋" w:hAnsi="仿宋" w:eastAsia="仿宋"/>
                <w:sz w:val="24"/>
              </w:rPr>
            </w:pPr>
            <w:r>
              <w:rPr>
                <w:rFonts w:hint="eastAsia" w:ascii="仿宋" w:hAnsi="仿宋" w:eastAsia="仿宋"/>
                <w:sz w:val="24"/>
              </w:rPr>
              <w:t xml:space="preserve"> </w:t>
            </w:r>
          </w:p>
        </w:tc>
        <w:tc>
          <w:tcPr>
            <w:tcW w:w="850" w:type="dxa"/>
            <w:vAlign w:val="center"/>
          </w:tcPr>
          <w:p w14:paraId="1A6188ED">
            <w:pPr>
              <w:spacing w:line="360" w:lineRule="auto"/>
              <w:rPr>
                <w:rFonts w:hint="eastAsia" w:ascii="仿宋" w:hAnsi="仿宋" w:eastAsia="仿宋"/>
                <w:sz w:val="24"/>
              </w:rPr>
            </w:pPr>
          </w:p>
        </w:tc>
        <w:tc>
          <w:tcPr>
            <w:tcW w:w="851" w:type="dxa"/>
            <w:vAlign w:val="center"/>
          </w:tcPr>
          <w:p w14:paraId="2ACEB1EF">
            <w:pPr>
              <w:spacing w:line="360" w:lineRule="auto"/>
              <w:jc w:val="center"/>
              <w:rPr>
                <w:rFonts w:hint="eastAsia" w:ascii="仿宋" w:hAnsi="仿宋" w:eastAsia="仿宋"/>
                <w:sz w:val="24"/>
              </w:rPr>
            </w:pPr>
          </w:p>
        </w:tc>
        <w:tc>
          <w:tcPr>
            <w:tcW w:w="1559" w:type="dxa"/>
            <w:vAlign w:val="center"/>
          </w:tcPr>
          <w:p w14:paraId="568CDC63">
            <w:pPr>
              <w:spacing w:line="360" w:lineRule="auto"/>
              <w:jc w:val="center"/>
              <w:rPr>
                <w:rFonts w:hint="eastAsia" w:ascii="仿宋" w:hAnsi="仿宋" w:eastAsia="仿宋"/>
                <w:sz w:val="24"/>
              </w:rPr>
            </w:pPr>
          </w:p>
        </w:tc>
        <w:tc>
          <w:tcPr>
            <w:tcW w:w="2126" w:type="dxa"/>
            <w:vAlign w:val="center"/>
          </w:tcPr>
          <w:p w14:paraId="74EFB580">
            <w:pPr>
              <w:spacing w:line="360" w:lineRule="auto"/>
              <w:jc w:val="center"/>
              <w:rPr>
                <w:rFonts w:hint="eastAsia" w:ascii="仿宋" w:hAnsi="仿宋" w:eastAsia="仿宋"/>
                <w:sz w:val="24"/>
              </w:rPr>
            </w:pPr>
          </w:p>
        </w:tc>
      </w:tr>
      <w:tr w14:paraId="4DEE6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2014" w:type="dxa"/>
            <w:vAlign w:val="center"/>
          </w:tcPr>
          <w:p w14:paraId="1106D831">
            <w:pPr>
              <w:spacing w:line="360" w:lineRule="auto"/>
              <w:jc w:val="center"/>
              <w:rPr>
                <w:rFonts w:hint="eastAsia" w:ascii="仿宋" w:hAnsi="仿宋" w:eastAsia="仿宋"/>
                <w:sz w:val="24"/>
              </w:rPr>
            </w:pPr>
            <w:r>
              <w:rPr>
                <w:rFonts w:hint="eastAsia" w:ascii="仿宋" w:hAnsi="仿宋" w:eastAsia="仿宋"/>
                <w:b/>
                <w:sz w:val="24"/>
              </w:rPr>
              <w:t>合同总金额</w:t>
            </w:r>
          </w:p>
        </w:tc>
        <w:tc>
          <w:tcPr>
            <w:tcW w:w="5670" w:type="dxa"/>
            <w:gridSpan w:val="4"/>
            <w:vAlign w:val="center"/>
          </w:tcPr>
          <w:p w14:paraId="4EA08C0B">
            <w:pPr>
              <w:spacing w:line="360" w:lineRule="auto"/>
              <w:rPr>
                <w:rFonts w:hint="eastAsia" w:ascii="仿宋" w:hAnsi="仿宋" w:eastAsia="仿宋"/>
                <w:sz w:val="24"/>
              </w:rPr>
            </w:pPr>
            <w:r>
              <w:rPr>
                <w:rFonts w:hint="eastAsia" w:ascii="仿宋" w:hAnsi="仿宋" w:eastAsia="仿宋"/>
                <w:sz w:val="24"/>
              </w:rPr>
              <w:t>人民币（大写）</w:t>
            </w:r>
          </w:p>
        </w:tc>
        <w:tc>
          <w:tcPr>
            <w:tcW w:w="2126" w:type="dxa"/>
            <w:vAlign w:val="center"/>
          </w:tcPr>
          <w:p w14:paraId="00295D57">
            <w:pPr>
              <w:spacing w:line="360" w:lineRule="auto"/>
              <w:rPr>
                <w:rFonts w:hint="eastAsia" w:ascii="仿宋" w:hAnsi="仿宋" w:eastAsia="仿宋"/>
                <w:b/>
                <w:sz w:val="24"/>
              </w:rPr>
            </w:pPr>
            <w:r>
              <w:rPr>
                <w:rFonts w:ascii="Calibri" w:hAnsi="Calibri" w:eastAsia="仿宋" w:cs="Calibri"/>
                <w:b/>
                <w:sz w:val="24"/>
              </w:rPr>
              <w:t>¥</w:t>
            </w:r>
            <w:r>
              <w:rPr>
                <w:rFonts w:ascii="仿宋" w:hAnsi="仿宋" w:eastAsia="仿宋"/>
                <w:b/>
                <w:sz w:val="24"/>
              </w:rPr>
              <w:t xml:space="preserve">  </w:t>
            </w:r>
          </w:p>
        </w:tc>
      </w:tr>
    </w:tbl>
    <w:p w14:paraId="4F44EBB6">
      <w:pPr>
        <w:spacing w:before="48" w:beforeLines="20" w:line="360" w:lineRule="auto"/>
        <w:ind w:firstLine="470" w:firstLineChars="196"/>
        <w:rPr>
          <w:rFonts w:hint="eastAsia" w:ascii="仿宋" w:hAnsi="仿宋" w:eastAsia="仿宋"/>
          <w:sz w:val="24"/>
        </w:rPr>
      </w:pPr>
      <w:r>
        <w:rPr>
          <w:rFonts w:hint="eastAsia" w:ascii="仿宋" w:hAnsi="仿宋" w:eastAsia="仿宋"/>
          <w:sz w:val="24"/>
        </w:rPr>
        <w:t>本金额为甲方指定地点交货、人民币完税价格，包含将合同货物运抵甲方指定地点的运输及保险费用、安装、集成、售后服务等费用，除双方另有约定外，甲方不再支付其他任何费用。</w:t>
      </w:r>
    </w:p>
    <w:p w14:paraId="22138939">
      <w:pPr>
        <w:spacing w:before="72" w:beforeLines="30" w:line="360" w:lineRule="auto"/>
        <w:rPr>
          <w:rFonts w:hint="eastAsia" w:ascii="仿宋" w:hAnsi="仿宋" w:eastAsia="仿宋"/>
          <w:b/>
          <w:sz w:val="24"/>
        </w:rPr>
      </w:pPr>
      <w:r>
        <w:rPr>
          <w:rFonts w:hint="eastAsia" w:ascii="仿宋" w:hAnsi="仿宋" w:eastAsia="仿宋"/>
          <w:b/>
          <w:sz w:val="24"/>
        </w:rPr>
        <w:t>二、质量标准</w:t>
      </w:r>
    </w:p>
    <w:p w14:paraId="62841CF5">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1．乙方保证所提供的货物为全新合格标准正品，所有产品均符合国家和行业相关技术规范要求以及甲方的特殊质量要求。乙方应保证属于合法销售的产品，资料齐全（包含出厂检验报告、合格证、使用手册等其他相关资料），包装完整。</w:t>
      </w:r>
    </w:p>
    <w:p w14:paraId="0157C743">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2．因为甲方对于乙方行业内的惯例和具体规范存在信息差异，乙方知悉并保证乙方具有履行本合同的全部合法资质，包括但不限于标的采购、运输、安装、维修以及其他履行本合同所需要的全部资质。乙方应当如实的向甲方提供履行合同需要的资质证书等文件，因为乙方故意或者疏忽隐瞒或伪造资质证书的，由乙方承担由此导致的全部损失。</w:t>
      </w:r>
    </w:p>
    <w:p w14:paraId="1F840A2B">
      <w:pPr>
        <w:spacing w:before="72" w:beforeLines="30" w:line="360" w:lineRule="auto"/>
        <w:rPr>
          <w:rFonts w:hint="eastAsia" w:ascii="仿宋" w:hAnsi="仿宋" w:eastAsia="仿宋"/>
          <w:b/>
          <w:sz w:val="24"/>
        </w:rPr>
      </w:pPr>
      <w:r>
        <w:rPr>
          <w:rFonts w:hint="eastAsia" w:ascii="仿宋" w:hAnsi="仿宋" w:eastAsia="仿宋"/>
          <w:b/>
          <w:sz w:val="24"/>
        </w:rPr>
        <w:t>三、付款方式 :第</w:t>
      </w:r>
      <w:r>
        <w:rPr>
          <w:rFonts w:hint="eastAsia" w:ascii="仿宋" w:hAnsi="仿宋" w:eastAsia="仿宋"/>
          <w:b/>
          <w:sz w:val="24"/>
          <w:u w:val="single"/>
        </w:rPr>
        <w:t xml:space="preserve">    </w:t>
      </w:r>
      <w:r>
        <w:rPr>
          <w:rFonts w:hint="eastAsia" w:ascii="仿宋" w:hAnsi="仿宋" w:eastAsia="仿宋"/>
          <w:b/>
          <w:sz w:val="24"/>
        </w:rPr>
        <w:t xml:space="preserve">种方式      </w:t>
      </w:r>
    </w:p>
    <w:p w14:paraId="2786C946">
      <w:pPr>
        <w:spacing w:before="72" w:beforeLines="30" w:line="360" w:lineRule="auto"/>
        <w:ind w:firstLine="435"/>
        <w:rPr>
          <w:rFonts w:hint="eastAsia" w:ascii="仿宋" w:hAnsi="仿宋" w:eastAsia="仿宋"/>
          <w:sz w:val="24"/>
        </w:rPr>
      </w:pPr>
      <w:r>
        <w:rPr>
          <w:rFonts w:hint="eastAsia" w:ascii="仿宋" w:hAnsi="仿宋" w:eastAsia="仿宋"/>
          <w:sz w:val="24"/>
        </w:rPr>
        <w:t>1．货到验收合格且收到全额发票后甲方于</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rPr>
        <w:t>日内支付全部款项。</w:t>
      </w:r>
    </w:p>
    <w:p w14:paraId="78E44380">
      <w:pPr>
        <w:spacing w:before="72" w:beforeLines="30" w:line="360" w:lineRule="auto"/>
        <w:ind w:firstLine="435"/>
        <w:rPr>
          <w:rFonts w:hint="eastAsia" w:ascii="仿宋" w:hAnsi="仿宋" w:eastAsia="仿宋"/>
          <w:sz w:val="24"/>
        </w:rPr>
      </w:pPr>
      <w:r>
        <w:rPr>
          <w:rFonts w:hint="eastAsia" w:ascii="仿宋" w:hAnsi="仿宋" w:eastAsia="仿宋"/>
          <w:sz w:val="24"/>
        </w:rPr>
        <w:t>2．甲方预付合同总金额的</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%即</w:t>
      </w:r>
      <w:r>
        <w:rPr>
          <w:rFonts w:hint="eastAsia" w:ascii="仿宋" w:hAnsi="仿宋" w:eastAsia="仿宋"/>
          <w:sz w:val="24"/>
          <w:u w:val="single"/>
        </w:rPr>
        <w:t>人民币      元整（</w:t>
      </w:r>
      <w:r>
        <w:rPr>
          <w:rFonts w:ascii="Calibri" w:hAnsi="Calibri" w:eastAsia="仿宋" w:cs="Calibri"/>
          <w:sz w:val="24"/>
          <w:u w:val="single"/>
        </w:rPr>
        <w:t>¥</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，货到验收合格且收到全额发票后甲方于</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rPr>
        <w:t>日内付清尾款即</w:t>
      </w:r>
      <w:r>
        <w:rPr>
          <w:rFonts w:hint="eastAsia" w:ascii="仿宋" w:hAnsi="仿宋" w:eastAsia="仿宋"/>
          <w:sz w:val="24"/>
          <w:u w:val="single"/>
        </w:rPr>
        <w:t>人民币       元整（</w:t>
      </w:r>
      <w:r>
        <w:rPr>
          <w:rFonts w:ascii="Calibri" w:hAnsi="Calibri" w:eastAsia="仿宋" w:cs="Calibri"/>
          <w:sz w:val="24"/>
          <w:u w:val="single"/>
        </w:rPr>
        <w:t>¥</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w:t>
      </w:r>
    </w:p>
    <w:p w14:paraId="67FE8F7A">
      <w:pPr>
        <w:spacing w:before="72" w:beforeLines="30" w:line="360" w:lineRule="auto"/>
        <w:ind w:firstLine="435"/>
        <w:rPr>
          <w:rFonts w:hint="eastAsia" w:ascii="仿宋" w:hAnsi="仿宋" w:eastAsia="仿宋"/>
          <w:sz w:val="24"/>
        </w:rPr>
      </w:pPr>
      <w:r>
        <w:rPr>
          <w:rFonts w:hint="eastAsia" w:ascii="仿宋" w:hAnsi="仿宋" w:eastAsia="仿宋"/>
          <w:sz w:val="24"/>
        </w:rPr>
        <w:t>3.（1）供货完成并安装完毕，系统调试结束并初验合格后试运行30天，30天后正式验收，正式验收合格后，甲方向乙方支付合同总额的95%。付款前，乙方须向甲方提供全额的正规增值税专用发票。</w:t>
      </w:r>
    </w:p>
    <w:p w14:paraId="2BD33B39">
      <w:pPr>
        <w:spacing w:before="72" w:beforeLines="30" w:line="360" w:lineRule="auto"/>
        <w:ind w:firstLine="435"/>
        <w:rPr>
          <w:rFonts w:hint="eastAsia" w:ascii="仿宋" w:hAnsi="仿宋" w:eastAsia="仿宋"/>
          <w:sz w:val="24"/>
        </w:rPr>
      </w:pPr>
      <w:r>
        <w:rPr>
          <w:rFonts w:hint="eastAsia" w:ascii="仿宋" w:hAnsi="仿宋" w:eastAsia="仿宋"/>
          <w:sz w:val="24"/>
        </w:rPr>
        <w:t>（2）余款作为质量保证金，待质保期结束且双方无异议并扣除因乙方原因造成的质量问题而由甲方或委托他人进行维护的费用后支付（无息）</w:t>
      </w:r>
    </w:p>
    <w:p w14:paraId="6193D5DE">
      <w:pPr>
        <w:spacing w:before="72" w:beforeLines="30" w:line="360" w:lineRule="auto"/>
        <w:rPr>
          <w:rFonts w:hint="eastAsia" w:ascii="仿宋" w:hAnsi="仿宋" w:eastAsia="仿宋"/>
          <w:b/>
          <w:sz w:val="24"/>
        </w:rPr>
      </w:pPr>
      <w:r>
        <w:rPr>
          <w:rFonts w:hint="eastAsia" w:ascii="仿宋" w:hAnsi="仿宋" w:eastAsia="仿宋"/>
          <w:b/>
          <w:sz w:val="24"/>
        </w:rPr>
        <w:t>四、开票</w:t>
      </w:r>
    </w:p>
    <w:p w14:paraId="7F808F85">
      <w:pPr>
        <w:spacing w:before="48" w:beforeLines="20" w:line="360" w:lineRule="auto"/>
        <w:ind w:firstLine="480" w:firstLineChars="200"/>
        <w:rPr>
          <w:rStyle w:val="91"/>
          <w:rFonts w:hint="eastAsia" w:ascii="仿宋" w:hAnsi="仿宋" w:eastAsia="仿宋"/>
          <w:b w:val="0"/>
          <w:bCs w:val="0"/>
          <w:strike/>
          <w:color w:val="FF0000"/>
          <w:sz w:val="24"/>
          <w:lang w:eastAsia="zh-CN"/>
        </w:rPr>
      </w:pPr>
      <w:r>
        <w:rPr>
          <w:rFonts w:hint="eastAsia" w:ascii="仿宋" w:hAnsi="仿宋" w:eastAsia="仿宋"/>
          <w:sz w:val="24"/>
        </w:rPr>
        <w:t>乙方提供合法有效的增值税发票，随货物送达或邮寄至甲方指定地点，甲方开票信息详见签署页。</w:t>
      </w:r>
      <w:r>
        <w:rPr>
          <w:rStyle w:val="91"/>
          <w:rFonts w:hint="eastAsia" w:ascii="仿宋" w:hAnsi="仿宋" w:eastAsia="仿宋"/>
          <w:sz w:val="24"/>
          <w:lang w:eastAsia="zh-CN"/>
        </w:rPr>
        <w:t xml:space="preserve">   </w:t>
      </w:r>
    </w:p>
    <w:p w14:paraId="020ED469">
      <w:pPr>
        <w:spacing w:before="48" w:beforeLines="20" w:line="360" w:lineRule="auto"/>
        <w:rPr>
          <w:rFonts w:hint="eastAsia" w:ascii="仿宋" w:hAnsi="仿宋" w:eastAsia="仿宋"/>
          <w:b/>
          <w:sz w:val="24"/>
        </w:rPr>
      </w:pPr>
      <w:r>
        <w:rPr>
          <w:rFonts w:hint="eastAsia" w:ascii="仿宋" w:hAnsi="仿宋" w:eastAsia="仿宋"/>
          <w:b/>
          <w:sz w:val="24"/>
        </w:rPr>
        <w:t>五、交货时间及运输方式</w:t>
      </w:r>
    </w:p>
    <w:p w14:paraId="0DF773A0">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1．乙方于合同生效之日起</w:t>
      </w:r>
      <w:r>
        <w:rPr>
          <w:rFonts w:hint="eastAsia" w:ascii="仿宋" w:hAnsi="仿宋" w:eastAsia="仿宋"/>
          <w:sz w:val="24"/>
          <w:u w:val="single"/>
        </w:rPr>
        <w:t xml:space="preserve">     </w:t>
      </w:r>
      <w:r>
        <w:rPr>
          <w:rFonts w:hint="eastAsia" w:ascii="仿宋" w:hAnsi="仿宋" w:eastAsia="仿宋"/>
          <w:sz w:val="24"/>
        </w:rPr>
        <w:t>日内将货物送达至甲方指定地点。</w:t>
      </w:r>
    </w:p>
    <w:p w14:paraId="691B6C6F">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2．乙方负责运输，费用由乙方承担。货物所有权及毁损、灭失等风险自安装调试完成且验收合格之日发生转移。</w:t>
      </w:r>
    </w:p>
    <w:p w14:paraId="5C1BCEB7">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收货地址：</w:t>
      </w:r>
      <w:r>
        <w:rPr>
          <w:rFonts w:hint="eastAsia" w:ascii="仿宋" w:hAnsi="仿宋" w:eastAsia="仿宋"/>
          <w:sz w:val="24"/>
          <w:u w:val="single"/>
        </w:rPr>
        <w:t xml:space="preserve">                                       </w:t>
      </w:r>
      <w:r>
        <w:rPr>
          <w:rFonts w:ascii="仿宋" w:hAnsi="仿宋" w:eastAsia="仿宋"/>
          <w:sz w:val="24"/>
          <w:u w:val="single"/>
        </w:rPr>
        <w:t xml:space="preserve">     </w:t>
      </w:r>
    </w:p>
    <w:p w14:paraId="31D62E01">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收货人：</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，联系电话：</w:t>
      </w:r>
      <w:r>
        <w:rPr>
          <w:rFonts w:hint="eastAsia" w:ascii="仿宋" w:hAnsi="仿宋" w:eastAsia="仿宋"/>
          <w:sz w:val="24"/>
          <w:u w:val="single"/>
        </w:rPr>
        <w:t xml:space="preserve">                      </w:t>
      </w:r>
      <w:r>
        <w:rPr>
          <w:rFonts w:hint="eastAsia" w:ascii="仿宋" w:hAnsi="仿宋" w:eastAsia="仿宋"/>
          <w:sz w:val="24"/>
        </w:rPr>
        <w:t>。</w:t>
      </w:r>
    </w:p>
    <w:p w14:paraId="00AFA8F2">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3．乙方所供设备的包装应足以经受本合同约定的运输方式和保管方法将设备运至前款所约定的交货地点而不受损害，包装物不回收。乙方将承担因包装不当导致交付的合同标的物受损的责任。</w:t>
      </w:r>
    </w:p>
    <w:p w14:paraId="6DF0F173">
      <w:pPr>
        <w:spacing w:before="72" w:beforeLines="30" w:line="360" w:lineRule="auto"/>
        <w:rPr>
          <w:rFonts w:hint="eastAsia" w:ascii="仿宋" w:hAnsi="仿宋" w:eastAsia="仿宋"/>
          <w:b/>
          <w:sz w:val="24"/>
        </w:rPr>
      </w:pPr>
      <w:r>
        <w:rPr>
          <w:rFonts w:hint="eastAsia" w:ascii="仿宋" w:hAnsi="仿宋" w:eastAsia="仿宋"/>
          <w:b/>
          <w:sz w:val="24"/>
        </w:rPr>
        <w:t>六、验收</w:t>
      </w:r>
    </w:p>
    <w:p w14:paraId="4F6BC90E">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验收期间，货物数量、规格型号等与本合同约定不符，或存在质量问题的，乙方应在接到甲方异议之日起</w:t>
      </w:r>
      <w:r>
        <w:rPr>
          <w:rFonts w:hint="eastAsia" w:ascii="仿宋" w:hAnsi="仿宋" w:eastAsia="仿宋"/>
          <w:sz w:val="24"/>
          <w:u w:val="single"/>
        </w:rPr>
        <w:t xml:space="preserve"> 3</w:t>
      </w:r>
      <w:r>
        <w:rPr>
          <w:rFonts w:hint="eastAsia" w:ascii="仿宋" w:hAnsi="仿宋" w:eastAsia="仿宋"/>
          <w:sz w:val="24"/>
        </w:rPr>
        <w:t>日内更换合格产品重新交付至甲方指定地点，并承担因此而发生的相关费用。</w:t>
      </w:r>
    </w:p>
    <w:p w14:paraId="750D0243">
      <w:pPr>
        <w:spacing w:before="72" w:beforeLines="30" w:line="360" w:lineRule="auto"/>
        <w:rPr>
          <w:rFonts w:hint="eastAsia" w:ascii="仿宋" w:hAnsi="仿宋" w:eastAsia="仿宋"/>
          <w:b/>
          <w:sz w:val="24"/>
        </w:rPr>
      </w:pPr>
      <w:r>
        <w:rPr>
          <w:rFonts w:hint="eastAsia" w:ascii="仿宋" w:hAnsi="仿宋" w:eastAsia="仿宋"/>
          <w:b/>
          <w:sz w:val="24"/>
        </w:rPr>
        <w:t>七、售后服务</w:t>
      </w:r>
    </w:p>
    <w:p w14:paraId="0F1CBEED">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产品质保期为</w:t>
      </w:r>
      <w:r>
        <w:rPr>
          <w:rFonts w:hint="eastAsia" w:ascii="仿宋" w:hAnsi="仿宋" w:eastAsia="仿宋"/>
          <w:sz w:val="24"/>
          <w:u w:val="single"/>
        </w:rPr>
        <w:t xml:space="preserve">    </w:t>
      </w:r>
      <w:r>
        <w:rPr>
          <w:rFonts w:hint="eastAsia" w:ascii="仿宋" w:hAnsi="仿宋" w:eastAsia="仿宋"/>
          <w:sz w:val="24"/>
        </w:rPr>
        <w:t>个月，时间自验收合格之日起计算。质保期内货物出现质量问题的，乙方应自接到甲方异议之日起</w:t>
      </w:r>
      <w:r>
        <w:rPr>
          <w:rFonts w:hint="eastAsia" w:ascii="仿宋" w:hAnsi="仿宋" w:eastAsia="仿宋"/>
          <w:sz w:val="24"/>
          <w:u w:val="single"/>
        </w:rPr>
        <w:t xml:space="preserve"> 3</w:t>
      </w:r>
      <w:r>
        <w:rPr>
          <w:rFonts w:hint="eastAsia" w:ascii="仿宋" w:hAnsi="仿宋" w:eastAsia="仿宋"/>
          <w:sz w:val="24"/>
        </w:rPr>
        <w:t>日内以更换等方式解决，因此所发生的费用由乙方承担。乙方免费提供必要的技术咨询以确保甲方能安全、有效的使用标的货物。</w:t>
      </w:r>
    </w:p>
    <w:p w14:paraId="5CD543DE">
      <w:pPr>
        <w:spacing w:before="48" w:beforeLines="20" w:line="360" w:lineRule="auto"/>
        <w:rPr>
          <w:rFonts w:hint="eastAsia" w:ascii="仿宋" w:hAnsi="仿宋" w:eastAsia="仿宋"/>
          <w:b/>
          <w:sz w:val="24"/>
        </w:rPr>
      </w:pPr>
      <w:r>
        <w:rPr>
          <w:rFonts w:hint="eastAsia" w:ascii="仿宋" w:hAnsi="仿宋" w:eastAsia="仿宋"/>
          <w:b/>
          <w:sz w:val="24"/>
        </w:rPr>
        <w:t>八、违约责任</w:t>
      </w:r>
    </w:p>
    <w:p w14:paraId="7C997735">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1．排除不可抗力因素，如甲方未能按照本合同约定的时间与金额支付货款的，应每天按逾期支付金额的</w:t>
      </w:r>
      <w:r>
        <w:rPr>
          <w:rFonts w:hint="eastAsia" w:ascii="仿宋" w:hAnsi="仿宋" w:eastAsia="仿宋"/>
          <w:sz w:val="24"/>
          <w:u w:val="single"/>
        </w:rPr>
        <w:t xml:space="preserve"> 0.5% </w:t>
      </w:r>
      <w:r>
        <w:rPr>
          <w:rFonts w:hint="eastAsia" w:ascii="仿宋" w:hAnsi="仿宋" w:eastAsia="仿宋"/>
          <w:sz w:val="24"/>
        </w:rPr>
        <w:t>向乙方支付违约金，违约金上限为合同总金额的</w:t>
      </w:r>
      <w:r>
        <w:rPr>
          <w:rFonts w:hint="eastAsia" w:ascii="仿宋" w:hAnsi="仿宋" w:eastAsia="仿宋"/>
          <w:sz w:val="24"/>
          <w:u w:val="single"/>
        </w:rPr>
        <w:t xml:space="preserve"> 30% </w:t>
      </w:r>
      <w:r>
        <w:rPr>
          <w:rFonts w:hint="eastAsia" w:ascii="仿宋" w:hAnsi="仿宋" w:eastAsia="仿宋"/>
          <w:sz w:val="24"/>
        </w:rPr>
        <w:t>。</w:t>
      </w:r>
    </w:p>
    <w:p w14:paraId="267F2B1C">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2．排除不可抗力因素，如乙方未能按照本合同约定及时有效交付货物或提供服务的（包括验收不合格的情况），应每天按逾期交付货物金额的</w:t>
      </w:r>
      <w:r>
        <w:rPr>
          <w:rFonts w:hint="eastAsia" w:ascii="仿宋" w:hAnsi="仿宋" w:eastAsia="仿宋"/>
          <w:sz w:val="24"/>
          <w:u w:val="single"/>
        </w:rPr>
        <w:t xml:space="preserve"> 0.5% </w:t>
      </w:r>
      <w:r>
        <w:rPr>
          <w:rFonts w:hint="eastAsia" w:ascii="仿宋" w:hAnsi="仿宋" w:eastAsia="仿宋"/>
          <w:sz w:val="24"/>
        </w:rPr>
        <w:t>向甲方支付违约金。如违约行为超过</w:t>
      </w:r>
      <w:r>
        <w:rPr>
          <w:rFonts w:hint="eastAsia" w:ascii="仿宋" w:hAnsi="仿宋" w:eastAsia="仿宋"/>
          <w:sz w:val="24"/>
          <w:u w:val="single"/>
        </w:rPr>
        <w:t xml:space="preserve"> 10</w:t>
      </w:r>
      <w:r>
        <w:rPr>
          <w:rFonts w:hint="eastAsia" w:ascii="仿宋" w:hAnsi="仿宋" w:eastAsia="仿宋"/>
          <w:sz w:val="24"/>
        </w:rPr>
        <w:t>日，甲方有权无条件解除本合同或部分退货，给甲方造成损失的，乙方应当赔偿甲方损失。</w:t>
      </w:r>
    </w:p>
    <w:p w14:paraId="77A59893">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3．验收期间出现产品质量问题而需更换新产品重新发货的，若乙方所提供的新产品仍检验不合格，甲方有权无条件退货，乙方应无条件返还甲方已支付的全部款项并支付合同总金额</w:t>
      </w:r>
      <w:r>
        <w:rPr>
          <w:rFonts w:hint="eastAsia" w:ascii="仿宋" w:hAnsi="仿宋" w:eastAsia="仿宋"/>
          <w:sz w:val="24"/>
          <w:u w:val="single"/>
        </w:rPr>
        <w:t xml:space="preserve"> 30%</w:t>
      </w:r>
      <w:r>
        <w:rPr>
          <w:rFonts w:hint="eastAsia" w:ascii="仿宋" w:hAnsi="仿宋" w:eastAsia="仿宋"/>
          <w:sz w:val="24"/>
        </w:rPr>
        <w:t>的违约金给甲方。</w:t>
      </w:r>
    </w:p>
    <w:p w14:paraId="26DB4394">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4．若因乙方提供的货物引发任何第三方纠纷，乙方承担全部的赔偿责任。</w:t>
      </w:r>
    </w:p>
    <w:p w14:paraId="44BC4820">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5．合同履行期间若乙方违约的，甲方因维权而产生的诉讼费、律师费、保全费、担保费等费用将全部由乙方承担。</w:t>
      </w:r>
    </w:p>
    <w:p w14:paraId="0627D8C8">
      <w:pPr>
        <w:spacing w:before="72" w:beforeLines="30" w:line="360" w:lineRule="auto"/>
        <w:rPr>
          <w:rFonts w:hint="eastAsia" w:ascii="仿宋" w:hAnsi="仿宋" w:eastAsia="仿宋"/>
          <w:b/>
          <w:sz w:val="24"/>
        </w:rPr>
      </w:pPr>
      <w:r>
        <w:rPr>
          <w:rFonts w:hint="eastAsia" w:ascii="仿宋" w:hAnsi="仿宋" w:eastAsia="仿宋"/>
          <w:b/>
          <w:sz w:val="24"/>
        </w:rPr>
        <w:t>九、不可抗力</w:t>
      </w:r>
    </w:p>
    <w:p w14:paraId="41B42C60">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1．若因发生不可抗力的原因导致乙方不能按合同约定期限交付货物的，应自不可抗力发生之日起</w:t>
      </w:r>
      <w:r>
        <w:rPr>
          <w:rFonts w:hint="eastAsia" w:ascii="仿宋" w:hAnsi="仿宋" w:eastAsia="仿宋"/>
          <w:sz w:val="24"/>
          <w:u w:val="single"/>
        </w:rPr>
        <w:t xml:space="preserve"> 3</w:t>
      </w:r>
      <w:r>
        <w:rPr>
          <w:rFonts w:hint="eastAsia" w:ascii="仿宋" w:hAnsi="仿宋" w:eastAsia="仿宋"/>
          <w:sz w:val="24"/>
        </w:rPr>
        <w:t>日内书面通知甲方中止合同履行，并于</w:t>
      </w:r>
      <w:r>
        <w:rPr>
          <w:rFonts w:hint="eastAsia" w:ascii="仿宋" w:hAnsi="仿宋" w:eastAsia="仿宋"/>
          <w:sz w:val="24"/>
          <w:u w:val="single"/>
        </w:rPr>
        <w:t xml:space="preserve"> 7</w:t>
      </w:r>
      <w:r>
        <w:rPr>
          <w:rFonts w:hint="eastAsia" w:ascii="仿宋" w:hAnsi="仿宋" w:eastAsia="仿宋"/>
          <w:sz w:val="24"/>
        </w:rPr>
        <w:t>日内提供相关证明，直至不可抗力结束后继续合同的履行。</w:t>
      </w:r>
    </w:p>
    <w:p w14:paraId="38172FCC">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2．若不可抗力持续时间超过</w:t>
      </w:r>
      <w:r>
        <w:rPr>
          <w:rFonts w:hint="eastAsia" w:ascii="仿宋" w:hAnsi="仿宋" w:eastAsia="仿宋"/>
          <w:sz w:val="24"/>
          <w:u w:val="single"/>
        </w:rPr>
        <w:t>30</w:t>
      </w:r>
      <w:r>
        <w:rPr>
          <w:rFonts w:hint="eastAsia" w:ascii="仿宋" w:hAnsi="仿宋" w:eastAsia="仿宋"/>
          <w:sz w:val="24"/>
        </w:rPr>
        <w:t>日，甲方可单方面提出合同的解除，双方达成书面协议终止本合同的履行，乙方于</w:t>
      </w:r>
      <w:r>
        <w:rPr>
          <w:rFonts w:hint="eastAsia" w:ascii="仿宋" w:hAnsi="仿宋" w:eastAsia="仿宋"/>
          <w:sz w:val="24"/>
          <w:u w:val="single"/>
        </w:rPr>
        <w:t xml:space="preserve"> 3</w:t>
      </w:r>
      <w:r>
        <w:rPr>
          <w:rFonts w:hint="eastAsia" w:ascii="仿宋" w:hAnsi="仿宋" w:eastAsia="仿宋"/>
          <w:sz w:val="24"/>
        </w:rPr>
        <w:t>日内退还甲方已支付的全部款项。</w:t>
      </w:r>
    </w:p>
    <w:p w14:paraId="6C91858A">
      <w:pPr>
        <w:spacing w:before="72" w:beforeLines="30" w:line="360" w:lineRule="auto"/>
        <w:rPr>
          <w:rFonts w:hint="eastAsia" w:ascii="仿宋" w:hAnsi="仿宋" w:eastAsia="仿宋"/>
          <w:b/>
          <w:sz w:val="24"/>
        </w:rPr>
      </w:pPr>
      <w:r>
        <w:rPr>
          <w:rFonts w:hint="eastAsia" w:ascii="仿宋" w:hAnsi="仿宋" w:eastAsia="仿宋"/>
          <w:b/>
          <w:sz w:val="24"/>
        </w:rPr>
        <w:t>十、安全生产管理</w:t>
      </w:r>
    </w:p>
    <w:p w14:paraId="25BCF692">
      <w:pPr>
        <w:spacing w:before="72" w:beforeLines="30" w:line="360" w:lineRule="auto"/>
        <w:ind w:firstLine="480" w:firstLineChars="200"/>
        <w:rPr>
          <w:rFonts w:hint="eastAsia" w:ascii="仿宋" w:hAnsi="仿宋" w:eastAsia="仿宋"/>
          <w:sz w:val="24"/>
        </w:rPr>
      </w:pPr>
      <w:r>
        <w:rPr>
          <w:rFonts w:hint="eastAsia" w:ascii="仿宋" w:hAnsi="仿宋" w:eastAsia="仿宋"/>
          <w:sz w:val="24"/>
        </w:rPr>
        <w:t>1．乙方如果需要相关的安全防护措施，应当积极地以书面方式向甲方提请支持；如果乙方没有以书面的方式提请甲方支持，视为不需要甲方提供特别的安全保护措施，甲方已经尽到了所有的安全保护义务，合同履行过程中的安全责任均由乙方自行承担。</w:t>
      </w:r>
    </w:p>
    <w:p w14:paraId="5D4C0732">
      <w:pPr>
        <w:spacing w:before="72" w:beforeLines="30" w:line="360" w:lineRule="auto"/>
        <w:ind w:firstLine="480" w:firstLineChars="200"/>
        <w:rPr>
          <w:rFonts w:hint="eastAsia" w:ascii="仿宋" w:hAnsi="仿宋" w:eastAsia="仿宋"/>
          <w:sz w:val="24"/>
        </w:rPr>
      </w:pPr>
      <w:r>
        <w:rPr>
          <w:rFonts w:hint="eastAsia" w:ascii="仿宋" w:hAnsi="仿宋" w:eastAsia="仿宋"/>
          <w:sz w:val="24"/>
        </w:rPr>
        <w:t>2．乙方在货物运输、搬运、安装及调试等过程中因操作不当造成甲方财产损失的应承担赔偿责任。</w:t>
      </w:r>
    </w:p>
    <w:p w14:paraId="48BCDFEE">
      <w:pPr>
        <w:spacing w:before="72" w:beforeLines="30" w:line="360" w:lineRule="auto"/>
        <w:rPr>
          <w:rFonts w:hint="eastAsia" w:ascii="仿宋" w:hAnsi="仿宋" w:eastAsia="仿宋"/>
          <w:b/>
          <w:sz w:val="24"/>
        </w:rPr>
      </w:pPr>
      <w:r>
        <w:rPr>
          <w:rFonts w:hint="eastAsia" w:ascii="仿宋" w:hAnsi="仿宋" w:eastAsia="仿宋"/>
          <w:b/>
          <w:sz w:val="24"/>
        </w:rPr>
        <w:t>十一、争议解决方式</w:t>
      </w:r>
    </w:p>
    <w:p w14:paraId="10E79457">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双方因履行本合同而发生的争议，应协商解决。协商不成的，向</w:t>
      </w:r>
      <w:r>
        <w:rPr>
          <w:rFonts w:hint="eastAsia" w:ascii="仿宋" w:hAnsi="仿宋" w:eastAsia="仿宋"/>
          <w:sz w:val="24"/>
          <w:u w:val="single"/>
        </w:rPr>
        <w:t>甲方所在地</w:t>
      </w:r>
      <w:r>
        <w:rPr>
          <w:rFonts w:hint="eastAsia" w:ascii="仿宋" w:hAnsi="仿宋" w:eastAsia="仿宋"/>
          <w:sz w:val="24"/>
        </w:rPr>
        <w:t>有管辖权的人民法院提起诉讼。</w:t>
      </w:r>
    </w:p>
    <w:p w14:paraId="1F329025">
      <w:pPr>
        <w:spacing w:before="72" w:beforeLines="30" w:line="360" w:lineRule="auto"/>
        <w:rPr>
          <w:rFonts w:hint="eastAsia" w:ascii="仿宋" w:hAnsi="仿宋" w:eastAsia="仿宋"/>
          <w:b/>
          <w:sz w:val="24"/>
        </w:rPr>
      </w:pPr>
      <w:r>
        <w:rPr>
          <w:rFonts w:hint="eastAsia" w:ascii="仿宋" w:hAnsi="仿宋" w:eastAsia="仿宋"/>
          <w:b/>
          <w:sz w:val="24"/>
        </w:rPr>
        <w:t>十二、附则</w:t>
      </w:r>
    </w:p>
    <w:p w14:paraId="71D09A4E">
      <w:pPr>
        <w:spacing w:before="72" w:beforeLines="30" w:line="360" w:lineRule="auto"/>
        <w:ind w:firstLine="420"/>
        <w:rPr>
          <w:rFonts w:hint="eastAsia" w:ascii="仿宋" w:hAnsi="仿宋" w:eastAsia="仿宋"/>
          <w:sz w:val="24"/>
        </w:rPr>
      </w:pPr>
      <w:r>
        <w:rPr>
          <w:rFonts w:ascii="仿宋" w:hAnsi="仿宋" w:eastAsia="仿宋"/>
          <w:sz w:val="24"/>
        </w:rPr>
        <w:t>1</w:t>
      </w:r>
      <w:r>
        <w:rPr>
          <w:rFonts w:hint="eastAsia" w:ascii="仿宋" w:hAnsi="仿宋" w:eastAsia="仿宋"/>
          <w:sz w:val="24"/>
        </w:rPr>
        <w:t>．甲、乙双方均需对合同签订与履行的过程中知悉的对方保密信息承担保密责任，不得以任何理由截取、存留，向第三方提供对方保密信息。</w:t>
      </w:r>
    </w:p>
    <w:p w14:paraId="6ABC8B62">
      <w:pPr>
        <w:spacing w:before="72" w:beforeLines="30" w:line="360" w:lineRule="auto"/>
        <w:ind w:firstLine="420"/>
        <w:rPr>
          <w:rFonts w:hint="eastAsia" w:ascii="仿宋" w:hAnsi="仿宋" w:eastAsia="仿宋"/>
          <w:bCs/>
          <w:sz w:val="24"/>
        </w:rPr>
      </w:pPr>
      <w:r>
        <w:rPr>
          <w:rFonts w:hint="eastAsia" w:ascii="仿宋" w:hAnsi="仿宋" w:eastAsia="仿宋"/>
          <w:sz w:val="24"/>
        </w:rPr>
        <w:t>2.任何根据本合同发出的纸质版文件、通知和法律文书，双方均应以面呈、快递或邮寄挂号信的方式送达至本合同载明的地址，付邮三日后即视为文件、通知和法律文书已经通知并送达对方。若联系地址变更的，应在一周内函告对方，否则按原联系地址发送文件三日后视为送达。如发生诉讼，该送达地址视为法院的送达地址。</w:t>
      </w:r>
    </w:p>
    <w:p w14:paraId="5E3C21EA">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3．本合同自双方法定代表人或委托代理人签章并加盖单位</w:t>
      </w:r>
      <w:r>
        <w:rPr>
          <w:rFonts w:ascii="仿宋" w:hAnsi="仿宋" w:eastAsia="仿宋"/>
          <w:sz w:val="24"/>
        </w:rPr>
        <w:t>公章或</w:t>
      </w:r>
      <w:r>
        <w:rPr>
          <w:rFonts w:hint="eastAsia" w:ascii="仿宋" w:hAnsi="仿宋" w:eastAsia="仿宋"/>
          <w:sz w:val="24"/>
        </w:rPr>
        <w:t>合同专用章时生效，直至双方均将合同义务和责任履行完毕为止。本合同双方签字盖章日期即为本合同的生效日期，如双方签字盖章日期不一致时，以最后签字盖章方的签字盖章日期为合同的生效日期。如有未尽事宜，双方应在本合同达成的原则基础上以补充协议的方式达成共识，补充协议不得与本合同相抵触，补充协议与本合同具有同等的法律效力。</w:t>
      </w:r>
    </w:p>
    <w:p w14:paraId="43EDFCC0">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4</w:t>
      </w:r>
      <w:r>
        <w:rPr>
          <w:rFonts w:ascii="仿宋" w:hAnsi="仿宋" w:eastAsia="仿宋"/>
          <w:sz w:val="24"/>
        </w:rPr>
        <w:t xml:space="preserve">. </w:t>
      </w:r>
      <w:r>
        <w:rPr>
          <w:rFonts w:hint="eastAsia" w:ascii="仿宋" w:hAnsi="仿宋" w:eastAsia="仿宋"/>
          <w:sz w:val="24"/>
        </w:rPr>
        <w:t>下列文件及有关附件是本合同不可分割的组成部分，与本合同具有同等法律效力，这些文件包括但不限于：①甲方的采购文件；②乙方提供的响应/报价文件；③乙方服务承诺；④甲乙双方商定的其他文件。合同与其他附件有冲突时以合同文本为准；附件之间有冲突时，顺序在先的附件有优先解释权。</w:t>
      </w:r>
    </w:p>
    <w:p w14:paraId="1C063D6D">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5．本合同壹式【</w:t>
      </w:r>
      <w:r>
        <w:rPr>
          <w:rFonts w:hint="eastAsia" w:ascii="仿宋" w:hAnsi="仿宋" w:eastAsia="仿宋"/>
          <w:sz w:val="24"/>
          <w:u w:val="single"/>
        </w:rPr>
        <w:t>肆】</w:t>
      </w:r>
      <w:r>
        <w:rPr>
          <w:rFonts w:hint="eastAsia" w:ascii="仿宋" w:hAnsi="仿宋" w:eastAsia="仿宋"/>
          <w:sz w:val="24"/>
        </w:rPr>
        <w:t>份，甲方执【</w:t>
      </w:r>
      <w:r>
        <w:rPr>
          <w:rFonts w:hint="eastAsia" w:ascii="仿宋" w:hAnsi="仿宋" w:eastAsia="仿宋"/>
          <w:sz w:val="24"/>
          <w:u w:val="single"/>
        </w:rPr>
        <w:t>叁】</w:t>
      </w:r>
      <w:r>
        <w:rPr>
          <w:rFonts w:hint="eastAsia" w:ascii="仿宋" w:hAnsi="仿宋" w:eastAsia="仿宋"/>
          <w:sz w:val="24"/>
        </w:rPr>
        <w:t>份，乙方执【</w:t>
      </w:r>
      <w:r>
        <w:rPr>
          <w:rFonts w:hint="eastAsia" w:ascii="仿宋" w:hAnsi="仿宋" w:eastAsia="仿宋"/>
          <w:sz w:val="24"/>
          <w:u w:val="single"/>
        </w:rPr>
        <w:t>壹】</w:t>
      </w:r>
      <w:r>
        <w:rPr>
          <w:rFonts w:hint="eastAsia" w:ascii="仿宋" w:hAnsi="仿宋" w:eastAsia="仿宋"/>
          <w:sz w:val="24"/>
        </w:rPr>
        <w:t>份，具有同等法律效力。</w:t>
      </w:r>
    </w:p>
    <w:p w14:paraId="366F32C0">
      <w:pPr>
        <w:spacing w:line="360" w:lineRule="auto"/>
        <w:rPr>
          <w:rFonts w:hint="eastAsia" w:ascii="仿宋" w:hAnsi="仿宋" w:eastAsia="仿宋"/>
          <w:sz w:val="24"/>
        </w:rPr>
      </w:pPr>
      <w:r>
        <w:rPr>
          <w:rFonts w:hint="eastAsia" w:ascii="仿宋" w:hAnsi="仿宋" w:eastAsia="仿宋"/>
          <w:sz w:val="24"/>
        </w:rPr>
        <w:t>（以下为签署页，无正文）</w:t>
      </w:r>
    </w:p>
    <w:tbl>
      <w:tblPr>
        <w:tblStyle w:val="88"/>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890"/>
        <w:gridCol w:w="4964"/>
      </w:tblGrid>
      <w:tr w14:paraId="0CCFDF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4" w:hRule="atLeast"/>
          <w:jc w:val="center"/>
        </w:trPr>
        <w:tc>
          <w:tcPr>
            <w:tcW w:w="2481" w:type="pct"/>
            <w:vAlign w:val="center"/>
          </w:tcPr>
          <w:p w14:paraId="62FAB369">
            <w:pPr>
              <w:spacing w:line="360" w:lineRule="auto"/>
              <w:rPr>
                <w:rFonts w:hint="eastAsia" w:ascii="仿宋" w:hAnsi="仿宋" w:eastAsia="仿宋"/>
                <w:sz w:val="24"/>
              </w:rPr>
            </w:pPr>
            <w:r>
              <w:rPr>
                <w:rFonts w:ascii="仿宋" w:hAnsi="仿宋" w:eastAsia="仿宋"/>
                <w:sz w:val="24"/>
              </w:rPr>
              <w:br w:type="page"/>
            </w:r>
            <w:r>
              <w:rPr>
                <w:rFonts w:hint="eastAsia" w:ascii="仿宋" w:hAnsi="仿宋" w:eastAsia="仿宋"/>
                <w:sz w:val="24"/>
              </w:rPr>
              <w:t>甲方（盖章）：中国科学技术大学</w:t>
            </w:r>
          </w:p>
        </w:tc>
        <w:tc>
          <w:tcPr>
            <w:tcW w:w="2519" w:type="pct"/>
            <w:vAlign w:val="center"/>
          </w:tcPr>
          <w:p w14:paraId="46C19DCF">
            <w:pPr>
              <w:spacing w:line="360" w:lineRule="auto"/>
              <w:rPr>
                <w:rFonts w:hint="eastAsia" w:ascii="仿宋" w:hAnsi="仿宋" w:eastAsia="仿宋"/>
                <w:sz w:val="24"/>
              </w:rPr>
            </w:pPr>
            <w:r>
              <w:rPr>
                <w:rFonts w:hint="eastAsia" w:ascii="仿宋" w:hAnsi="仿宋" w:eastAsia="仿宋"/>
                <w:sz w:val="24"/>
              </w:rPr>
              <w:t xml:space="preserve">乙方（盖章）： </w:t>
            </w:r>
          </w:p>
        </w:tc>
      </w:tr>
      <w:tr w14:paraId="50F81D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6" w:hRule="atLeast"/>
          <w:jc w:val="center"/>
        </w:trPr>
        <w:tc>
          <w:tcPr>
            <w:tcW w:w="2481" w:type="pct"/>
            <w:vAlign w:val="center"/>
          </w:tcPr>
          <w:p w14:paraId="1DC96788">
            <w:pPr>
              <w:spacing w:line="360" w:lineRule="auto"/>
              <w:rPr>
                <w:rFonts w:hint="eastAsia" w:ascii="仿宋" w:hAnsi="仿宋" w:eastAsia="仿宋"/>
                <w:sz w:val="24"/>
              </w:rPr>
            </w:pPr>
            <w:r>
              <w:rPr>
                <w:rFonts w:hint="eastAsia" w:ascii="仿宋" w:hAnsi="仿宋" w:eastAsia="仿宋"/>
                <w:sz w:val="24"/>
              </w:rPr>
              <w:t>统一社会信用代码：</w:t>
            </w:r>
            <w:r>
              <w:rPr>
                <w:rFonts w:ascii="仿宋" w:hAnsi="仿宋" w:eastAsia="仿宋"/>
                <w:sz w:val="24"/>
              </w:rPr>
              <w:t>12100000485001086E</w:t>
            </w:r>
          </w:p>
        </w:tc>
        <w:tc>
          <w:tcPr>
            <w:tcW w:w="2519" w:type="pct"/>
            <w:vAlign w:val="center"/>
          </w:tcPr>
          <w:p w14:paraId="52959EC0">
            <w:pPr>
              <w:spacing w:line="360" w:lineRule="auto"/>
              <w:rPr>
                <w:rFonts w:hint="eastAsia" w:ascii="仿宋" w:hAnsi="仿宋" w:eastAsia="仿宋"/>
                <w:color w:val="000000"/>
                <w:sz w:val="24"/>
              </w:rPr>
            </w:pPr>
            <w:r>
              <w:rPr>
                <w:rFonts w:hint="eastAsia" w:ascii="仿宋" w:hAnsi="仿宋" w:eastAsia="仿宋"/>
                <w:sz w:val="24"/>
              </w:rPr>
              <w:t>统一社会信用代码</w:t>
            </w:r>
            <w:r>
              <w:rPr>
                <w:rFonts w:hint="eastAsia" w:ascii="仿宋" w:hAnsi="仿宋" w:eastAsia="仿宋"/>
                <w:color w:val="000000"/>
                <w:sz w:val="24"/>
              </w:rPr>
              <w:t>：</w:t>
            </w:r>
          </w:p>
        </w:tc>
      </w:tr>
      <w:tr w14:paraId="7AF0403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6" w:hRule="atLeast"/>
          <w:jc w:val="center"/>
        </w:trPr>
        <w:tc>
          <w:tcPr>
            <w:tcW w:w="2481" w:type="pct"/>
            <w:vAlign w:val="center"/>
          </w:tcPr>
          <w:p w14:paraId="59903A45">
            <w:pPr>
              <w:spacing w:line="360" w:lineRule="auto"/>
              <w:rPr>
                <w:rFonts w:hint="eastAsia" w:ascii="仿宋" w:hAnsi="仿宋" w:eastAsia="仿宋"/>
                <w:sz w:val="24"/>
              </w:rPr>
            </w:pPr>
            <w:r>
              <w:rPr>
                <w:rFonts w:hint="eastAsia" w:ascii="仿宋" w:hAnsi="仿宋" w:eastAsia="仿宋"/>
                <w:sz w:val="24"/>
              </w:rPr>
              <w:t>地址：安徽省合肥市金寨路96号</w:t>
            </w:r>
          </w:p>
        </w:tc>
        <w:tc>
          <w:tcPr>
            <w:tcW w:w="2519" w:type="pct"/>
            <w:vAlign w:val="center"/>
          </w:tcPr>
          <w:p w14:paraId="0D185E8F">
            <w:pPr>
              <w:spacing w:line="360" w:lineRule="auto"/>
              <w:ind w:left="720" w:hanging="720" w:hangingChars="300"/>
              <w:rPr>
                <w:rFonts w:hint="eastAsia" w:ascii="仿宋" w:hAnsi="仿宋" w:eastAsia="仿宋"/>
                <w:sz w:val="24"/>
              </w:rPr>
            </w:pPr>
            <w:r>
              <w:rPr>
                <w:rFonts w:hint="eastAsia" w:ascii="仿宋" w:hAnsi="仿宋" w:eastAsia="仿宋"/>
                <w:sz w:val="24"/>
              </w:rPr>
              <w:t>地址：</w:t>
            </w:r>
            <w:r>
              <w:rPr>
                <w:rFonts w:ascii="仿宋" w:hAnsi="仿宋" w:eastAsia="仿宋"/>
                <w:sz w:val="24"/>
              </w:rPr>
              <w:t xml:space="preserve"> </w:t>
            </w:r>
          </w:p>
        </w:tc>
      </w:tr>
      <w:tr w14:paraId="32EA75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1" w:hRule="atLeast"/>
          <w:jc w:val="center"/>
        </w:trPr>
        <w:tc>
          <w:tcPr>
            <w:tcW w:w="2481" w:type="pct"/>
            <w:vAlign w:val="center"/>
          </w:tcPr>
          <w:p w14:paraId="6DDCFEAF">
            <w:pPr>
              <w:spacing w:line="360" w:lineRule="auto"/>
              <w:rPr>
                <w:rFonts w:hint="eastAsia" w:ascii="仿宋" w:hAnsi="仿宋" w:eastAsia="仿宋"/>
                <w:sz w:val="24"/>
              </w:rPr>
            </w:pPr>
            <w:r>
              <w:rPr>
                <w:rFonts w:hint="eastAsia" w:ascii="仿宋" w:hAnsi="仿宋" w:eastAsia="仿宋"/>
                <w:sz w:val="24"/>
              </w:rPr>
              <w:t>银行账户：</w:t>
            </w:r>
            <w:r>
              <w:rPr>
                <w:rFonts w:ascii="仿宋" w:hAnsi="仿宋" w:eastAsia="仿宋"/>
                <w:sz w:val="24"/>
              </w:rPr>
              <w:t>184203468850</w:t>
            </w:r>
          </w:p>
        </w:tc>
        <w:tc>
          <w:tcPr>
            <w:tcW w:w="2519" w:type="pct"/>
            <w:vAlign w:val="center"/>
          </w:tcPr>
          <w:p w14:paraId="5223651A">
            <w:pPr>
              <w:spacing w:line="360" w:lineRule="auto"/>
              <w:rPr>
                <w:rFonts w:hint="eastAsia" w:ascii="仿宋" w:hAnsi="仿宋" w:eastAsia="仿宋"/>
                <w:sz w:val="24"/>
              </w:rPr>
            </w:pPr>
            <w:r>
              <w:rPr>
                <w:rFonts w:hint="eastAsia" w:ascii="仿宋" w:hAnsi="仿宋" w:eastAsia="仿宋"/>
                <w:sz w:val="24"/>
              </w:rPr>
              <w:t>银行账户</w:t>
            </w:r>
            <w:r>
              <w:rPr>
                <w:rFonts w:hint="eastAsia" w:ascii="仿宋" w:hAnsi="仿宋" w:eastAsia="仿宋"/>
                <w:color w:val="000000"/>
                <w:sz w:val="24"/>
              </w:rPr>
              <w:t>：</w:t>
            </w:r>
          </w:p>
        </w:tc>
      </w:tr>
      <w:tr w14:paraId="47B9820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481" w:type="pct"/>
            <w:vAlign w:val="center"/>
          </w:tcPr>
          <w:p w14:paraId="679A69EA">
            <w:pPr>
              <w:spacing w:line="360" w:lineRule="auto"/>
              <w:rPr>
                <w:rFonts w:hint="eastAsia" w:ascii="仿宋" w:hAnsi="仿宋" w:eastAsia="仿宋"/>
                <w:sz w:val="24"/>
              </w:rPr>
            </w:pPr>
            <w:r>
              <w:rPr>
                <w:rFonts w:hint="eastAsia" w:ascii="仿宋" w:hAnsi="仿宋" w:eastAsia="仿宋"/>
                <w:sz w:val="24"/>
              </w:rPr>
              <w:t>开户银行：中国银行合肥蜀山支行营业部</w:t>
            </w:r>
          </w:p>
        </w:tc>
        <w:tc>
          <w:tcPr>
            <w:tcW w:w="2519" w:type="pct"/>
            <w:vAlign w:val="center"/>
          </w:tcPr>
          <w:p w14:paraId="29DE1432">
            <w:pPr>
              <w:spacing w:line="360" w:lineRule="auto"/>
              <w:rPr>
                <w:rFonts w:hint="eastAsia" w:ascii="仿宋" w:hAnsi="仿宋" w:eastAsia="仿宋"/>
                <w:sz w:val="24"/>
              </w:rPr>
            </w:pPr>
            <w:r>
              <w:rPr>
                <w:rFonts w:hint="eastAsia" w:ascii="仿宋" w:hAnsi="仿宋" w:eastAsia="仿宋"/>
                <w:sz w:val="24"/>
              </w:rPr>
              <w:t>开户银行：</w:t>
            </w:r>
            <w:r>
              <w:rPr>
                <w:rStyle w:val="91"/>
                <w:rFonts w:hint="eastAsia" w:ascii="仿宋" w:hAnsi="仿宋" w:eastAsia="仿宋"/>
                <w:sz w:val="24"/>
              </w:rPr>
              <w:t xml:space="preserve">  </w:t>
            </w:r>
          </w:p>
        </w:tc>
      </w:tr>
      <w:tr w14:paraId="39D36D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49" w:hRule="atLeast"/>
          <w:jc w:val="center"/>
        </w:trPr>
        <w:tc>
          <w:tcPr>
            <w:tcW w:w="2481" w:type="pct"/>
            <w:vAlign w:val="center"/>
          </w:tcPr>
          <w:p w14:paraId="32BD30EA">
            <w:pPr>
              <w:spacing w:line="360" w:lineRule="auto"/>
              <w:rPr>
                <w:rFonts w:hint="eastAsia" w:ascii="仿宋" w:hAnsi="仿宋" w:eastAsia="仿宋"/>
                <w:sz w:val="24"/>
              </w:rPr>
            </w:pPr>
            <w:r>
              <w:rPr>
                <w:rFonts w:hint="eastAsia" w:ascii="仿宋" w:hAnsi="仿宋" w:eastAsia="仿宋"/>
                <w:sz w:val="24"/>
              </w:rPr>
              <w:t>法定代表人或</w:t>
            </w:r>
          </w:p>
          <w:p w14:paraId="1F0A3E9A">
            <w:pPr>
              <w:spacing w:line="360" w:lineRule="auto"/>
              <w:rPr>
                <w:rFonts w:hint="eastAsia" w:ascii="仿宋" w:hAnsi="仿宋" w:eastAsia="仿宋"/>
                <w:sz w:val="24"/>
              </w:rPr>
            </w:pPr>
            <w:r>
              <w:rPr>
                <w:rFonts w:hint="eastAsia" w:ascii="仿宋" w:hAnsi="仿宋" w:eastAsia="仿宋"/>
                <w:sz w:val="24"/>
              </w:rPr>
              <w:t>委托代理人（签章）：</w:t>
            </w:r>
          </w:p>
        </w:tc>
        <w:tc>
          <w:tcPr>
            <w:tcW w:w="2519" w:type="pct"/>
            <w:vMerge w:val="restart"/>
            <w:vAlign w:val="center"/>
          </w:tcPr>
          <w:p w14:paraId="67105942">
            <w:pPr>
              <w:spacing w:line="360" w:lineRule="auto"/>
              <w:rPr>
                <w:rFonts w:hint="eastAsia" w:ascii="仿宋" w:hAnsi="仿宋" w:eastAsia="仿宋"/>
                <w:sz w:val="24"/>
              </w:rPr>
            </w:pPr>
            <w:r>
              <w:rPr>
                <w:rFonts w:hint="eastAsia" w:ascii="仿宋" w:hAnsi="仿宋" w:eastAsia="仿宋"/>
                <w:sz w:val="24"/>
              </w:rPr>
              <w:t>法定代表人或</w:t>
            </w:r>
          </w:p>
          <w:p w14:paraId="793D2578">
            <w:pPr>
              <w:spacing w:line="360" w:lineRule="auto"/>
              <w:rPr>
                <w:rFonts w:hint="eastAsia" w:ascii="仿宋" w:hAnsi="仿宋" w:eastAsia="仿宋"/>
                <w:sz w:val="24"/>
              </w:rPr>
            </w:pPr>
            <w:r>
              <w:rPr>
                <w:rFonts w:hint="eastAsia" w:ascii="仿宋" w:hAnsi="仿宋" w:eastAsia="仿宋"/>
                <w:sz w:val="24"/>
              </w:rPr>
              <w:t>委托代理人（签章）：</w:t>
            </w:r>
          </w:p>
        </w:tc>
      </w:tr>
      <w:tr w14:paraId="691AA7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34" w:hRule="atLeast"/>
          <w:jc w:val="center"/>
        </w:trPr>
        <w:tc>
          <w:tcPr>
            <w:tcW w:w="2481" w:type="pct"/>
            <w:vAlign w:val="center"/>
          </w:tcPr>
          <w:p w14:paraId="7F189ED1">
            <w:pPr>
              <w:spacing w:line="360" w:lineRule="auto"/>
              <w:rPr>
                <w:rFonts w:hint="eastAsia" w:ascii="仿宋" w:hAnsi="仿宋" w:eastAsia="仿宋"/>
                <w:sz w:val="24"/>
              </w:rPr>
            </w:pPr>
            <w:r>
              <w:rPr>
                <w:rFonts w:hint="eastAsia" w:ascii="仿宋" w:hAnsi="仿宋" w:eastAsia="仿宋"/>
                <w:sz w:val="24"/>
              </w:rPr>
              <w:t>合同申请人（签章）：</w:t>
            </w:r>
          </w:p>
        </w:tc>
        <w:tc>
          <w:tcPr>
            <w:tcW w:w="2519" w:type="pct"/>
            <w:vMerge w:val="continue"/>
            <w:vAlign w:val="center"/>
          </w:tcPr>
          <w:p w14:paraId="6E91C40A">
            <w:pPr>
              <w:spacing w:line="360" w:lineRule="auto"/>
              <w:rPr>
                <w:rFonts w:hint="eastAsia" w:ascii="仿宋" w:hAnsi="仿宋" w:eastAsia="仿宋"/>
                <w:sz w:val="24"/>
              </w:rPr>
            </w:pPr>
          </w:p>
        </w:tc>
      </w:tr>
      <w:tr w14:paraId="45C5B6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38" w:hRule="atLeast"/>
          <w:jc w:val="center"/>
        </w:trPr>
        <w:tc>
          <w:tcPr>
            <w:tcW w:w="2481" w:type="pct"/>
            <w:vAlign w:val="center"/>
          </w:tcPr>
          <w:p w14:paraId="3E8F0037">
            <w:pPr>
              <w:spacing w:line="360" w:lineRule="auto"/>
              <w:rPr>
                <w:rFonts w:hint="eastAsia" w:ascii="仿宋" w:hAnsi="仿宋" w:eastAsia="仿宋"/>
                <w:sz w:val="24"/>
              </w:rPr>
            </w:pPr>
            <w:r>
              <w:rPr>
                <w:rFonts w:hint="eastAsia" w:ascii="仿宋" w:hAnsi="仿宋" w:eastAsia="仿宋"/>
                <w:sz w:val="24"/>
              </w:rPr>
              <w:t xml:space="preserve">签订日期： </w:t>
            </w:r>
            <w:r>
              <w:rPr>
                <w:rFonts w:ascii="仿宋" w:hAnsi="仿宋" w:eastAsia="仿宋"/>
                <w:sz w:val="24"/>
              </w:rPr>
              <w:t xml:space="preserve">      </w:t>
            </w:r>
            <w:r>
              <w:rPr>
                <w:rFonts w:hint="eastAsia" w:ascii="仿宋" w:hAnsi="仿宋" w:eastAsia="仿宋"/>
                <w:sz w:val="24"/>
              </w:rPr>
              <w:t>年     月    日</w:t>
            </w:r>
          </w:p>
        </w:tc>
        <w:tc>
          <w:tcPr>
            <w:tcW w:w="2519" w:type="pct"/>
            <w:vAlign w:val="center"/>
          </w:tcPr>
          <w:p w14:paraId="0F082024">
            <w:pPr>
              <w:spacing w:line="360" w:lineRule="auto"/>
              <w:rPr>
                <w:rFonts w:hint="eastAsia" w:ascii="仿宋" w:hAnsi="仿宋" w:eastAsia="仿宋"/>
                <w:sz w:val="24"/>
              </w:rPr>
            </w:pPr>
            <w:r>
              <w:rPr>
                <w:rFonts w:hint="eastAsia" w:ascii="仿宋" w:hAnsi="仿宋" w:eastAsia="仿宋"/>
                <w:sz w:val="24"/>
              </w:rPr>
              <w:t xml:space="preserve">签订日期： </w:t>
            </w:r>
            <w:r>
              <w:rPr>
                <w:rFonts w:ascii="仿宋" w:hAnsi="仿宋" w:eastAsia="仿宋"/>
                <w:sz w:val="24"/>
              </w:rPr>
              <w:t xml:space="preserve">      </w:t>
            </w:r>
            <w:r>
              <w:rPr>
                <w:rFonts w:hint="eastAsia" w:ascii="仿宋" w:hAnsi="仿宋" w:eastAsia="仿宋"/>
                <w:sz w:val="24"/>
              </w:rPr>
              <w:t>年     月    日</w:t>
            </w:r>
          </w:p>
        </w:tc>
      </w:tr>
    </w:tbl>
    <w:p w14:paraId="4CFB349F">
      <w:pPr>
        <w:spacing w:line="360" w:lineRule="auto"/>
        <w:jc w:val="center"/>
        <w:outlineLvl w:val="0"/>
        <w:rPr>
          <w:rFonts w:hint="eastAsia" w:ascii="仿宋" w:hAnsi="仿宋" w:eastAsia="仿宋" w:cs="仿宋_GB2312"/>
          <w:b/>
          <w:bCs/>
          <w:sz w:val="32"/>
          <w:szCs w:val="28"/>
        </w:rPr>
      </w:pPr>
    </w:p>
    <w:p w14:paraId="5C1E8935">
      <w:pPr>
        <w:pStyle w:val="38"/>
      </w:pPr>
    </w:p>
    <w:p w14:paraId="1A82A11B">
      <w:pPr>
        <w:pStyle w:val="7"/>
        <w:widowControl/>
        <w:spacing w:line="240" w:lineRule="auto"/>
        <w:jc w:val="center"/>
        <w:rPr>
          <w:rFonts w:hint="eastAsia" w:ascii="仿宋" w:hAnsi="仿宋" w:eastAsia="仿宋"/>
        </w:rPr>
        <w:sectPr>
          <w:footerReference r:id="rId6" w:type="default"/>
          <w:footnotePr>
            <w:numFmt w:val="decimalEnclosedCircleChinese"/>
            <w:numRestart w:val="eachPage"/>
          </w:footnotePr>
          <w:pgSz w:w="11906" w:h="16838"/>
          <w:pgMar w:top="1134" w:right="1134" w:bottom="1134" w:left="1134" w:header="567" w:footer="851" w:gutter="0"/>
          <w:cols w:space="720" w:num="1"/>
          <w:docGrid w:linePitch="312" w:charSpace="0"/>
        </w:sectPr>
      </w:pPr>
      <w:bookmarkStart w:id="46" w:name="_Toc449107632"/>
    </w:p>
    <w:p w14:paraId="206B3D09">
      <w:pPr>
        <w:pStyle w:val="7"/>
        <w:jc w:val="center"/>
        <w:rPr>
          <w:rFonts w:hint="eastAsia" w:ascii="仿宋" w:hAnsi="仿宋" w:eastAsia="仿宋"/>
          <w:b/>
          <w:bCs/>
          <w:color w:val="auto"/>
          <w:szCs w:val="28"/>
        </w:rPr>
      </w:pPr>
      <w:bookmarkStart w:id="47" w:name="_Toc14996"/>
      <w:r>
        <w:rPr>
          <w:rFonts w:hint="eastAsia" w:ascii="仿宋" w:hAnsi="仿宋" w:eastAsia="仿宋"/>
          <w:b/>
          <w:bCs/>
          <w:color w:val="auto"/>
          <w:szCs w:val="28"/>
        </w:rPr>
        <w:t xml:space="preserve">第五篇   </w:t>
      </w:r>
      <w:bookmarkEnd w:id="44"/>
      <w:bookmarkEnd w:id="45"/>
      <w:r>
        <w:rPr>
          <w:rFonts w:hint="eastAsia" w:ascii="仿宋" w:hAnsi="仿宋" w:eastAsia="仿宋"/>
          <w:b/>
          <w:bCs/>
          <w:color w:val="auto"/>
          <w:szCs w:val="28"/>
        </w:rPr>
        <w:t>响应文件格式</w:t>
      </w:r>
      <w:bookmarkEnd w:id="46"/>
      <w:bookmarkEnd w:id="47"/>
    </w:p>
    <w:p w14:paraId="4D114CE6">
      <w:pPr>
        <w:pStyle w:val="38"/>
        <w:adjustRightInd w:val="0"/>
        <w:snapToGrid w:val="0"/>
        <w:spacing w:before="48" w:beforeLines="20" w:after="48" w:afterLines="20" w:line="540" w:lineRule="exact"/>
        <w:jc w:val="right"/>
        <w:rPr>
          <w:rFonts w:hint="eastAsia" w:ascii="仿宋" w:hAnsi="仿宋" w:eastAsia="仿宋"/>
          <w:color w:val="auto"/>
          <w:szCs w:val="28"/>
        </w:rPr>
      </w:pPr>
      <w:r>
        <w:rPr>
          <w:rFonts w:ascii="仿宋" w:hAnsi="仿宋" w:eastAsia="仿宋"/>
          <w:color w:val="auto"/>
          <w:szCs w:val="28"/>
        </w:rPr>
        <w:br w:type="page"/>
      </w:r>
    </w:p>
    <w:p w14:paraId="2BBFEA19">
      <w:pPr>
        <w:pStyle w:val="38"/>
        <w:adjustRightInd w:val="0"/>
        <w:snapToGrid w:val="0"/>
        <w:spacing w:before="48" w:beforeLines="20" w:after="48" w:afterLines="20" w:line="540" w:lineRule="exact"/>
        <w:jc w:val="right"/>
        <w:rPr>
          <w:rFonts w:hint="eastAsia" w:ascii="仿宋" w:hAnsi="仿宋" w:eastAsia="仿宋"/>
          <w:color w:val="auto"/>
          <w:szCs w:val="28"/>
        </w:rPr>
      </w:pPr>
    </w:p>
    <w:p w14:paraId="7C84930D">
      <w:pPr>
        <w:pStyle w:val="38"/>
        <w:adjustRightInd w:val="0"/>
        <w:snapToGrid w:val="0"/>
        <w:spacing w:before="48" w:beforeLines="20" w:after="48" w:afterLines="20" w:line="540" w:lineRule="exact"/>
        <w:jc w:val="right"/>
        <w:rPr>
          <w:rFonts w:hint="eastAsia" w:ascii="仿宋" w:hAnsi="仿宋" w:eastAsia="仿宋"/>
          <w:color w:val="auto"/>
          <w:szCs w:val="28"/>
        </w:rPr>
      </w:pPr>
    </w:p>
    <w:p w14:paraId="050A4EFD">
      <w:pPr>
        <w:pStyle w:val="38"/>
        <w:adjustRightInd w:val="0"/>
        <w:snapToGrid w:val="0"/>
        <w:spacing w:before="48" w:beforeLines="20" w:after="48" w:afterLines="20" w:line="540" w:lineRule="exact"/>
        <w:jc w:val="right"/>
        <w:rPr>
          <w:rFonts w:hint="eastAsia" w:ascii="仿宋" w:hAnsi="仿宋" w:eastAsia="仿宋"/>
          <w:color w:val="auto"/>
          <w:szCs w:val="28"/>
        </w:rPr>
      </w:pPr>
    </w:p>
    <w:p w14:paraId="7784FDB9">
      <w:pPr>
        <w:pStyle w:val="38"/>
        <w:adjustRightInd w:val="0"/>
        <w:snapToGrid w:val="0"/>
        <w:spacing w:before="48" w:beforeLines="20" w:after="48" w:afterLines="20" w:line="540" w:lineRule="exact"/>
        <w:jc w:val="center"/>
        <w:rPr>
          <w:rFonts w:hint="eastAsia" w:ascii="仿宋" w:hAnsi="仿宋" w:eastAsia="仿宋"/>
          <w:color w:val="auto"/>
          <w:sz w:val="48"/>
          <w:szCs w:val="48"/>
        </w:rPr>
      </w:pPr>
      <w:r>
        <w:rPr>
          <w:rFonts w:hint="eastAsia" w:ascii="仿宋" w:hAnsi="仿宋" w:eastAsia="仿宋"/>
          <w:color w:val="auto"/>
          <w:sz w:val="48"/>
          <w:szCs w:val="48"/>
        </w:rPr>
        <w:t>响 应 文 件</w:t>
      </w:r>
    </w:p>
    <w:p w14:paraId="44069CCA">
      <w:pPr>
        <w:pStyle w:val="38"/>
        <w:adjustRightInd w:val="0"/>
        <w:snapToGrid w:val="0"/>
        <w:spacing w:before="48" w:beforeLines="20" w:after="48" w:afterLines="20" w:line="540" w:lineRule="exact"/>
        <w:jc w:val="center"/>
        <w:rPr>
          <w:rFonts w:hint="eastAsia" w:ascii="仿宋" w:hAnsi="仿宋" w:eastAsia="仿宋"/>
          <w:color w:val="auto"/>
          <w:szCs w:val="28"/>
          <w:lang w:eastAsia="zh-CN"/>
        </w:rPr>
      </w:pPr>
      <w:r>
        <w:rPr>
          <w:rFonts w:hint="eastAsia" w:ascii="仿宋" w:hAnsi="仿宋" w:eastAsia="仿宋"/>
          <w:color w:val="auto"/>
          <w:szCs w:val="28"/>
        </w:rPr>
        <w:t>采购编号:</w:t>
      </w:r>
      <w:r>
        <w:rPr>
          <w:rFonts w:hint="eastAsia" w:ascii="仿宋" w:hAnsi="仿宋" w:eastAsia="仿宋"/>
          <w:color w:val="auto"/>
          <w:szCs w:val="28"/>
          <w:lang w:eastAsia="zh-CN"/>
        </w:rPr>
        <w:t>CG20260413-0702</w:t>
      </w:r>
    </w:p>
    <w:p w14:paraId="4CB9D184">
      <w:pPr>
        <w:pStyle w:val="38"/>
        <w:adjustRightInd w:val="0"/>
        <w:snapToGrid w:val="0"/>
        <w:spacing w:before="48" w:beforeLines="20" w:after="48" w:afterLines="20" w:line="540" w:lineRule="exact"/>
        <w:jc w:val="right"/>
        <w:rPr>
          <w:rFonts w:hint="eastAsia" w:ascii="仿宋" w:hAnsi="仿宋" w:eastAsia="仿宋"/>
          <w:color w:val="auto"/>
          <w:szCs w:val="28"/>
        </w:rPr>
      </w:pPr>
    </w:p>
    <w:p w14:paraId="0FA79085">
      <w:pPr>
        <w:pStyle w:val="38"/>
        <w:adjustRightInd w:val="0"/>
        <w:snapToGrid w:val="0"/>
        <w:spacing w:before="48" w:beforeLines="20" w:after="48" w:afterLines="20" w:line="540" w:lineRule="exact"/>
        <w:jc w:val="right"/>
        <w:rPr>
          <w:rFonts w:hint="eastAsia" w:ascii="仿宋" w:hAnsi="仿宋" w:eastAsia="仿宋"/>
          <w:color w:val="auto"/>
          <w:szCs w:val="28"/>
        </w:rPr>
      </w:pPr>
    </w:p>
    <w:p w14:paraId="2A5FF072">
      <w:pPr>
        <w:pStyle w:val="38"/>
        <w:adjustRightInd w:val="0"/>
        <w:snapToGrid w:val="0"/>
        <w:spacing w:before="48" w:beforeLines="20" w:after="48" w:afterLines="20" w:line="540" w:lineRule="exact"/>
        <w:jc w:val="right"/>
        <w:rPr>
          <w:rFonts w:hint="eastAsia" w:ascii="仿宋" w:hAnsi="仿宋" w:eastAsia="仿宋"/>
          <w:color w:val="auto"/>
          <w:szCs w:val="28"/>
        </w:rPr>
      </w:pPr>
    </w:p>
    <w:p w14:paraId="3D980CBF">
      <w:pPr>
        <w:pStyle w:val="38"/>
        <w:adjustRightInd w:val="0"/>
        <w:snapToGrid w:val="0"/>
        <w:spacing w:before="48" w:beforeLines="20" w:after="48" w:afterLines="20" w:line="540" w:lineRule="exact"/>
        <w:jc w:val="right"/>
        <w:rPr>
          <w:rFonts w:hint="eastAsia" w:ascii="仿宋" w:hAnsi="仿宋" w:eastAsia="仿宋"/>
          <w:color w:val="auto"/>
          <w:szCs w:val="28"/>
        </w:rPr>
      </w:pPr>
    </w:p>
    <w:p w14:paraId="0D2DD23B">
      <w:pPr>
        <w:pStyle w:val="38"/>
        <w:adjustRightInd w:val="0"/>
        <w:snapToGrid w:val="0"/>
        <w:spacing w:before="48" w:beforeLines="20" w:after="48" w:afterLines="20" w:line="540" w:lineRule="exact"/>
        <w:jc w:val="right"/>
        <w:rPr>
          <w:rFonts w:hint="eastAsia" w:ascii="仿宋" w:hAnsi="仿宋" w:eastAsia="仿宋"/>
          <w:color w:val="auto"/>
          <w:szCs w:val="28"/>
        </w:rPr>
      </w:pPr>
    </w:p>
    <w:p w14:paraId="31E6E8EB">
      <w:pPr>
        <w:pStyle w:val="38"/>
        <w:adjustRightInd w:val="0"/>
        <w:snapToGrid w:val="0"/>
        <w:spacing w:before="48" w:beforeLines="20" w:after="48" w:afterLines="20" w:line="540" w:lineRule="exact"/>
        <w:jc w:val="right"/>
        <w:rPr>
          <w:rFonts w:hint="eastAsia" w:ascii="仿宋" w:hAnsi="仿宋" w:eastAsia="仿宋"/>
          <w:color w:val="auto"/>
          <w:szCs w:val="28"/>
        </w:rPr>
      </w:pPr>
    </w:p>
    <w:p w14:paraId="02823DCA">
      <w:pPr>
        <w:pStyle w:val="38"/>
        <w:adjustRightInd w:val="0"/>
        <w:snapToGrid w:val="0"/>
        <w:spacing w:before="48" w:beforeLines="20" w:after="48" w:afterLines="20" w:line="540" w:lineRule="exact"/>
        <w:jc w:val="right"/>
        <w:rPr>
          <w:rFonts w:hint="eastAsia" w:ascii="仿宋" w:hAnsi="仿宋" w:eastAsia="仿宋"/>
          <w:color w:val="auto"/>
          <w:szCs w:val="28"/>
        </w:rPr>
      </w:pPr>
    </w:p>
    <w:p w14:paraId="59892D9F">
      <w:pPr>
        <w:pStyle w:val="38"/>
        <w:adjustRightInd w:val="0"/>
        <w:snapToGrid w:val="0"/>
        <w:spacing w:before="48" w:beforeLines="20" w:after="48" w:afterLines="20" w:line="540" w:lineRule="exact"/>
        <w:jc w:val="right"/>
        <w:rPr>
          <w:rFonts w:hint="eastAsia" w:ascii="仿宋" w:hAnsi="仿宋" w:eastAsia="仿宋"/>
          <w:color w:val="auto"/>
          <w:szCs w:val="28"/>
        </w:rPr>
      </w:pPr>
    </w:p>
    <w:p w14:paraId="7EA8124A">
      <w:pPr>
        <w:pStyle w:val="40"/>
        <w:adjustRightInd w:val="0"/>
        <w:snapToGrid w:val="0"/>
        <w:spacing w:before="48" w:beforeLines="20" w:after="48" w:afterLines="20" w:line="540" w:lineRule="exact"/>
        <w:ind w:left="196" w:leftChars="70" w:firstLine="275" w:firstLineChars="98"/>
        <w:jc w:val="left"/>
        <w:rPr>
          <w:rFonts w:hint="eastAsia" w:ascii="仿宋" w:hAnsi="仿宋" w:eastAsia="仿宋"/>
          <w:b/>
          <w:bCs/>
          <w:sz w:val="28"/>
          <w:szCs w:val="28"/>
          <w:u w:val="single"/>
        </w:rPr>
      </w:pPr>
      <w:r>
        <w:rPr>
          <w:rFonts w:hint="eastAsia" w:ascii="仿宋" w:hAnsi="仿宋" w:eastAsia="仿宋"/>
          <w:b/>
          <w:bCs/>
          <w:sz w:val="28"/>
          <w:szCs w:val="28"/>
        </w:rPr>
        <w:t>项目名称:</w:t>
      </w:r>
      <w:r>
        <w:rPr>
          <w:rFonts w:hint="eastAsia" w:ascii="仿宋" w:hAnsi="仿宋" w:eastAsia="仿宋"/>
          <w:b/>
          <w:bCs/>
          <w:sz w:val="28"/>
          <w:szCs w:val="28"/>
          <w:u w:val="single"/>
        </w:rPr>
        <w:t xml:space="preserve">                                             </w:t>
      </w:r>
      <w:r>
        <w:rPr>
          <w:rFonts w:ascii="仿宋" w:hAnsi="仿宋" w:eastAsia="仿宋"/>
          <w:b/>
          <w:bCs/>
          <w:sz w:val="28"/>
          <w:szCs w:val="28"/>
          <w:u w:val="single"/>
        </w:rPr>
        <w:t xml:space="preserve"> </w:t>
      </w:r>
    </w:p>
    <w:p w14:paraId="10D29673">
      <w:pPr>
        <w:pStyle w:val="40"/>
        <w:adjustRightInd w:val="0"/>
        <w:snapToGrid w:val="0"/>
        <w:spacing w:before="48" w:beforeLines="20" w:after="48" w:afterLines="20" w:line="540" w:lineRule="exact"/>
        <w:ind w:left="196" w:leftChars="70" w:firstLine="275" w:firstLineChars="98"/>
        <w:rPr>
          <w:rFonts w:hint="eastAsia" w:ascii="仿宋" w:hAnsi="仿宋" w:eastAsia="仿宋"/>
          <w:b/>
          <w:bCs/>
          <w:sz w:val="28"/>
          <w:szCs w:val="28"/>
          <w:u w:val="single"/>
        </w:rPr>
      </w:pPr>
      <w:r>
        <w:rPr>
          <w:rFonts w:hint="eastAsia" w:ascii="仿宋" w:hAnsi="仿宋" w:eastAsia="仿宋"/>
          <w:b/>
          <w:bCs/>
          <w:sz w:val="28"/>
          <w:szCs w:val="28"/>
        </w:rPr>
        <w:t>供应商:</w:t>
      </w:r>
      <w:r>
        <w:rPr>
          <w:rFonts w:hint="eastAsia" w:ascii="仿宋" w:hAnsi="仿宋" w:eastAsia="仿宋"/>
          <w:b/>
          <w:bCs/>
          <w:sz w:val="28"/>
          <w:szCs w:val="28"/>
          <w:u w:val="single"/>
        </w:rPr>
        <w:t xml:space="preserve">                （盖单位章）                </w:t>
      </w:r>
      <w:r>
        <w:rPr>
          <w:rFonts w:ascii="仿宋" w:hAnsi="仿宋" w:eastAsia="仿宋"/>
          <w:b/>
          <w:bCs/>
          <w:sz w:val="28"/>
          <w:szCs w:val="28"/>
          <w:u w:val="single"/>
        </w:rPr>
        <w:t xml:space="preserve"> </w:t>
      </w:r>
      <w:r>
        <w:rPr>
          <w:rFonts w:hint="eastAsia" w:ascii="仿宋" w:hAnsi="仿宋" w:eastAsia="仿宋"/>
          <w:b/>
          <w:bCs/>
          <w:sz w:val="28"/>
          <w:szCs w:val="28"/>
          <w:u w:val="single"/>
        </w:rPr>
        <w:t xml:space="preserve">   </w:t>
      </w:r>
    </w:p>
    <w:p w14:paraId="79E26D1A">
      <w:pPr>
        <w:pStyle w:val="40"/>
        <w:adjustRightInd w:val="0"/>
        <w:snapToGrid w:val="0"/>
        <w:spacing w:before="48" w:beforeLines="20" w:after="48" w:afterLines="20" w:line="540" w:lineRule="exact"/>
        <w:ind w:left="196" w:leftChars="70" w:firstLine="275" w:firstLineChars="98"/>
        <w:rPr>
          <w:rFonts w:hint="eastAsia" w:ascii="仿宋" w:hAnsi="仿宋" w:eastAsia="仿宋"/>
          <w:b/>
          <w:bCs/>
          <w:sz w:val="28"/>
          <w:szCs w:val="28"/>
          <w:u w:val="single"/>
        </w:rPr>
      </w:pPr>
      <w:r>
        <w:rPr>
          <w:rFonts w:hint="eastAsia" w:ascii="仿宋" w:hAnsi="仿宋" w:eastAsia="仿宋"/>
          <w:b/>
          <w:bCs/>
          <w:sz w:val="28"/>
          <w:szCs w:val="28"/>
        </w:rPr>
        <w:t>法定代表人或其委托代理人:</w:t>
      </w:r>
      <w:r>
        <w:rPr>
          <w:rFonts w:hint="eastAsia" w:ascii="仿宋" w:hAnsi="仿宋" w:eastAsia="仿宋"/>
          <w:b/>
          <w:bCs/>
          <w:sz w:val="28"/>
          <w:szCs w:val="28"/>
          <w:u w:val="single"/>
        </w:rPr>
        <w:t xml:space="preserve">      （签字或盖章）      </w:t>
      </w:r>
      <w:r>
        <w:rPr>
          <w:rFonts w:ascii="仿宋" w:hAnsi="仿宋" w:eastAsia="仿宋"/>
          <w:b/>
          <w:bCs/>
          <w:sz w:val="28"/>
          <w:szCs w:val="28"/>
          <w:u w:val="single"/>
        </w:rPr>
        <w:t xml:space="preserve"> </w:t>
      </w:r>
      <w:r>
        <w:rPr>
          <w:rFonts w:hint="eastAsia" w:ascii="仿宋" w:hAnsi="仿宋" w:eastAsia="仿宋"/>
          <w:b/>
          <w:bCs/>
          <w:sz w:val="28"/>
          <w:szCs w:val="28"/>
          <w:u w:val="single"/>
        </w:rPr>
        <w:t xml:space="preserve">   </w:t>
      </w:r>
    </w:p>
    <w:p w14:paraId="7E80688A">
      <w:pPr>
        <w:adjustRightInd w:val="0"/>
        <w:snapToGrid w:val="0"/>
        <w:spacing w:before="48" w:beforeLines="20" w:after="48" w:afterLines="20" w:line="540" w:lineRule="exact"/>
        <w:jc w:val="right"/>
        <w:rPr>
          <w:rFonts w:hint="eastAsia" w:ascii="仿宋" w:hAnsi="仿宋" w:eastAsia="仿宋"/>
          <w:b/>
          <w:szCs w:val="28"/>
        </w:rPr>
      </w:pPr>
    </w:p>
    <w:p w14:paraId="1F377E21">
      <w:pPr>
        <w:adjustRightInd w:val="0"/>
        <w:snapToGrid w:val="0"/>
        <w:spacing w:before="48" w:beforeLines="20" w:after="48" w:afterLines="20" w:line="540" w:lineRule="exact"/>
        <w:jc w:val="center"/>
        <w:rPr>
          <w:rFonts w:hint="eastAsia" w:ascii="仿宋" w:hAnsi="仿宋" w:eastAsia="仿宋"/>
          <w:b/>
          <w:szCs w:val="28"/>
        </w:rPr>
      </w:pPr>
      <w:r>
        <w:rPr>
          <w:rFonts w:hint="eastAsia" w:ascii="仿宋" w:hAnsi="仿宋" w:eastAsia="仿宋"/>
          <w:b/>
          <w:szCs w:val="28"/>
        </w:rPr>
        <w:t>日  期:</w:t>
      </w:r>
      <w:r>
        <w:rPr>
          <w:rFonts w:hint="eastAsia" w:ascii="仿宋" w:hAnsi="仿宋" w:eastAsia="仿宋"/>
          <w:b/>
          <w:szCs w:val="28"/>
          <w:u w:val="single"/>
        </w:rPr>
        <w:t xml:space="preserve">      </w:t>
      </w:r>
      <w:r>
        <w:rPr>
          <w:rFonts w:hint="eastAsia" w:ascii="仿宋" w:hAnsi="仿宋" w:eastAsia="仿宋"/>
          <w:b/>
          <w:szCs w:val="28"/>
        </w:rPr>
        <w:t xml:space="preserve"> 年</w:t>
      </w:r>
      <w:r>
        <w:rPr>
          <w:rFonts w:hint="eastAsia" w:ascii="仿宋" w:hAnsi="仿宋" w:eastAsia="仿宋"/>
          <w:b/>
          <w:szCs w:val="28"/>
          <w:u w:val="single"/>
        </w:rPr>
        <w:t xml:space="preserve">     </w:t>
      </w:r>
      <w:r>
        <w:rPr>
          <w:rFonts w:hint="eastAsia" w:ascii="仿宋" w:hAnsi="仿宋" w:eastAsia="仿宋"/>
          <w:b/>
          <w:szCs w:val="28"/>
        </w:rPr>
        <w:t xml:space="preserve"> 月</w:t>
      </w:r>
      <w:r>
        <w:rPr>
          <w:rFonts w:hint="eastAsia" w:ascii="仿宋" w:hAnsi="仿宋" w:eastAsia="仿宋"/>
          <w:b/>
          <w:szCs w:val="28"/>
          <w:u w:val="single"/>
        </w:rPr>
        <w:t xml:space="preserve">     </w:t>
      </w:r>
      <w:r>
        <w:rPr>
          <w:rFonts w:hint="eastAsia" w:ascii="仿宋" w:hAnsi="仿宋" w:eastAsia="仿宋"/>
          <w:b/>
          <w:szCs w:val="28"/>
        </w:rPr>
        <w:t>日</w:t>
      </w:r>
    </w:p>
    <w:p w14:paraId="2EEE858A">
      <w:pPr>
        <w:adjustRightInd w:val="0"/>
        <w:snapToGrid w:val="0"/>
        <w:spacing w:before="48" w:beforeLines="20" w:after="48" w:afterLines="20" w:line="540" w:lineRule="exact"/>
        <w:jc w:val="right"/>
        <w:rPr>
          <w:rFonts w:hint="eastAsia" w:ascii="仿宋" w:hAnsi="仿宋" w:eastAsia="仿宋"/>
          <w:b/>
          <w:szCs w:val="28"/>
        </w:rPr>
      </w:pPr>
    </w:p>
    <w:p w14:paraId="0F85D8E6"/>
    <w:p w14:paraId="1CDEBA43">
      <w:pPr>
        <w:jc w:val="right"/>
        <w:rPr>
          <w:rFonts w:hint="eastAsia" w:ascii="仿宋" w:hAnsi="仿宋" w:eastAsia="仿宋" w:cs="仿宋_GB2312"/>
          <w:kern w:val="0"/>
          <w:szCs w:val="28"/>
        </w:rPr>
      </w:pPr>
    </w:p>
    <w:p w14:paraId="279C537D">
      <w:pPr>
        <w:spacing w:line="520" w:lineRule="exact"/>
        <w:jc w:val="right"/>
        <w:rPr>
          <w:rFonts w:hint="eastAsia" w:ascii="仿宋" w:hAnsi="仿宋" w:eastAsia="仿宋"/>
          <w:b/>
          <w:szCs w:val="28"/>
        </w:rPr>
      </w:pPr>
    </w:p>
    <w:p w14:paraId="333BB043">
      <w:pPr>
        <w:spacing w:line="520" w:lineRule="exact"/>
        <w:rPr>
          <w:rFonts w:hint="eastAsia" w:ascii="仿宋" w:hAnsi="仿宋" w:eastAsia="仿宋"/>
          <w:b/>
          <w:szCs w:val="28"/>
        </w:rPr>
        <w:sectPr>
          <w:pgSz w:w="11906" w:h="16838"/>
          <w:pgMar w:top="1418" w:right="1588" w:bottom="1418" w:left="1701" w:header="1089" w:footer="595" w:gutter="0"/>
          <w:cols w:space="720" w:num="1"/>
          <w:titlePg/>
          <w:docGrid w:linePitch="312" w:charSpace="0"/>
        </w:sectPr>
      </w:pPr>
    </w:p>
    <w:p w14:paraId="13E5C99E">
      <w:pPr>
        <w:numPr>
          <w:ilvl w:val="0"/>
          <w:numId w:val="11"/>
        </w:numPr>
        <w:tabs>
          <w:tab w:val="left" w:pos="720"/>
          <w:tab w:val="clear" w:pos="3600"/>
        </w:tabs>
        <w:spacing w:line="520" w:lineRule="exact"/>
        <w:ind w:left="720"/>
        <w:jc w:val="center"/>
        <w:rPr>
          <w:rFonts w:hint="eastAsia" w:ascii="仿宋" w:hAnsi="仿宋" w:eastAsia="仿宋"/>
          <w:b/>
          <w:szCs w:val="28"/>
        </w:rPr>
      </w:pPr>
      <w:r>
        <w:rPr>
          <w:rFonts w:hint="eastAsia" w:ascii="仿宋" w:hAnsi="仿宋" w:eastAsia="仿宋"/>
          <w:b/>
          <w:szCs w:val="28"/>
        </w:rPr>
        <w:t>响应函与响应函附录</w:t>
      </w:r>
    </w:p>
    <w:p w14:paraId="71746C9D">
      <w:pPr>
        <w:pStyle w:val="8"/>
        <w:widowControl/>
        <w:spacing w:before="120" w:after="120" w:line="240" w:lineRule="auto"/>
        <w:jc w:val="center"/>
        <w:rPr>
          <w:rStyle w:val="444"/>
          <w:rFonts w:hint="eastAsia" w:ascii="仿宋" w:hAnsi="仿宋" w:eastAsia="仿宋"/>
          <w:b/>
          <w:bCs w:val="0"/>
          <w:sz w:val="28"/>
          <w:szCs w:val="30"/>
        </w:rPr>
      </w:pPr>
      <w:bookmarkStart w:id="48" w:name="_Toc466024594"/>
      <w:bookmarkStart w:id="49" w:name="_Toc445554791"/>
      <w:bookmarkStart w:id="50" w:name="_Toc466024592"/>
      <w:bookmarkStart w:id="51" w:name="_Toc445554789"/>
      <w:r>
        <w:rPr>
          <w:rStyle w:val="444"/>
          <w:rFonts w:ascii="仿宋" w:hAnsi="仿宋" w:eastAsia="仿宋"/>
          <w:b/>
          <w:bCs w:val="0"/>
          <w:sz w:val="28"/>
          <w:szCs w:val="30"/>
        </w:rPr>
        <w:t>一、响应函</w:t>
      </w:r>
      <w:bookmarkEnd w:id="48"/>
      <w:bookmarkEnd w:id="49"/>
    </w:p>
    <w:p w14:paraId="1A77C869">
      <w:pPr>
        <w:widowControl/>
        <w:tabs>
          <w:tab w:val="left" w:leader="underscore" w:pos="2880"/>
        </w:tabs>
        <w:spacing w:line="400" w:lineRule="exact"/>
        <w:rPr>
          <w:rFonts w:hint="eastAsia" w:ascii="仿宋" w:hAnsi="仿宋" w:eastAsia="仿宋"/>
          <w:b/>
          <w:szCs w:val="21"/>
        </w:rPr>
      </w:pPr>
      <w:r>
        <w:rPr>
          <w:rFonts w:ascii="仿宋" w:hAnsi="仿宋" w:eastAsia="仿宋"/>
          <w:szCs w:val="21"/>
        </w:rPr>
        <w:t>致:</w:t>
      </w:r>
      <w:r>
        <w:rPr>
          <w:rFonts w:hint="eastAsia" w:ascii="仿宋" w:hAnsi="仿宋" w:eastAsia="仿宋"/>
          <w:szCs w:val="21"/>
        </w:rPr>
        <w:t>中国科学技术大学</w:t>
      </w:r>
    </w:p>
    <w:p w14:paraId="005023EA">
      <w:pPr>
        <w:widowControl/>
        <w:spacing w:line="400" w:lineRule="exact"/>
        <w:ind w:firstLine="560" w:firstLineChars="200"/>
        <w:jc w:val="right"/>
        <w:rPr>
          <w:rFonts w:hint="eastAsia" w:ascii="仿宋" w:hAnsi="仿宋" w:eastAsia="仿宋"/>
          <w:szCs w:val="21"/>
        </w:rPr>
      </w:pPr>
    </w:p>
    <w:p w14:paraId="1D7E6B3A">
      <w:pPr>
        <w:widowControl/>
        <w:spacing w:line="400" w:lineRule="exact"/>
        <w:ind w:firstLine="560" w:firstLineChars="200"/>
        <w:rPr>
          <w:rFonts w:hint="eastAsia" w:ascii="仿宋" w:hAnsi="仿宋" w:eastAsia="仿宋"/>
          <w:szCs w:val="21"/>
        </w:rPr>
      </w:pPr>
      <w:r>
        <w:rPr>
          <w:rFonts w:ascii="仿宋" w:hAnsi="仿宋" w:eastAsia="仿宋"/>
          <w:szCs w:val="21"/>
        </w:rPr>
        <w:t>1. 我方已仔细研究了</w:t>
      </w:r>
      <w:r>
        <w:rPr>
          <w:rFonts w:hint="eastAsia" w:ascii="仿宋" w:hAnsi="仿宋" w:eastAsia="仿宋"/>
          <w:szCs w:val="21"/>
          <w:lang w:eastAsia="zh-CN"/>
        </w:rPr>
        <w:t>中国科大高新校区食堂餐饮废水隔油提升设备维保服务项目</w:t>
      </w:r>
      <w:r>
        <w:rPr>
          <w:rFonts w:hint="eastAsia" w:ascii="仿宋" w:hAnsi="仿宋" w:eastAsia="仿宋"/>
          <w:szCs w:val="21"/>
        </w:rPr>
        <w:t>询价</w:t>
      </w:r>
      <w:r>
        <w:rPr>
          <w:rFonts w:ascii="仿宋" w:hAnsi="仿宋" w:eastAsia="仿宋"/>
          <w:szCs w:val="21"/>
        </w:rPr>
        <w:t>文件的全部内容，接受你方在</w:t>
      </w:r>
      <w:r>
        <w:rPr>
          <w:rFonts w:hint="eastAsia" w:ascii="仿宋" w:hAnsi="仿宋" w:eastAsia="仿宋"/>
          <w:szCs w:val="21"/>
        </w:rPr>
        <w:t>询价</w:t>
      </w:r>
      <w:r>
        <w:rPr>
          <w:rFonts w:ascii="仿宋" w:hAnsi="仿宋" w:eastAsia="仿宋"/>
          <w:szCs w:val="21"/>
        </w:rPr>
        <w:t>文件中对供应商的约束条件。我方愿意以我方提交的</w:t>
      </w:r>
      <w:r>
        <w:rPr>
          <w:rFonts w:hint="eastAsia" w:ascii="仿宋" w:hAnsi="仿宋" w:eastAsia="仿宋"/>
          <w:szCs w:val="21"/>
        </w:rPr>
        <w:t>响应</w:t>
      </w:r>
      <w:r>
        <w:rPr>
          <w:rFonts w:ascii="仿宋" w:hAnsi="仿宋" w:eastAsia="仿宋"/>
          <w:szCs w:val="21"/>
        </w:rPr>
        <w:t>报价，按照合同的约定履行合同义务。</w:t>
      </w:r>
    </w:p>
    <w:p w14:paraId="15E451C9">
      <w:pPr>
        <w:widowControl/>
        <w:spacing w:line="400" w:lineRule="exact"/>
        <w:ind w:firstLine="560" w:firstLineChars="200"/>
        <w:rPr>
          <w:rFonts w:hint="eastAsia" w:ascii="仿宋" w:hAnsi="仿宋" w:eastAsia="仿宋"/>
          <w:szCs w:val="21"/>
        </w:rPr>
      </w:pPr>
      <w:r>
        <w:rPr>
          <w:rFonts w:ascii="仿宋" w:hAnsi="仿宋" w:eastAsia="仿宋"/>
          <w:szCs w:val="21"/>
        </w:rPr>
        <w:t>2. 我方承诺在</w:t>
      </w:r>
      <w:r>
        <w:rPr>
          <w:rFonts w:hint="eastAsia" w:ascii="仿宋" w:hAnsi="仿宋" w:eastAsia="仿宋"/>
          <w:szCs w:val="21"/>
        </w:rPr>
        <w:t>询价</w:t>
      </w:r>
      <w:r>
        <w:rPr>
          <w:rFonts w:ascii="仿宋" w:hAnsi="仿宋" w:eastAsia="仿宋"/>
          <w:szCs w:val="21"/>
        </w:rPr>
        <w:t>文件规定的响应文件有效期内不修改、撤销响应文件，</w:t>
      </w:r>
      <w:r>
        <w:rPr>
          <w:rFonts w:hint="eastAsia" w:ascii="仿宋" w:hAnsi="仿宋" w:eastAsia="仿宋"/>
          <w:szCs w:val="21"/>
        </w:rPr>
        <w:t>如果在询价后规定的有效期内撤回报价，我方愿意赔偿由此给采购人造成的相关一切损失。</w:t>
      </w:r>
    </w:p>
    <w:p w14:paraId="73225958">
      <w:pPr>
        <w:widowControl/>
        <w:spacing w:line="400" w:lineRule="exact"/>
        <w:ind w:firstLine="560" w:firstLineChars="200"/>
        <w:rPr>
          <w:rFonts w:hint="eastAsia" w:ascii="仿宋" w:hAnsi="仿宋" w:eastAsia="仿宋"/>
          <w:szCs w:val="21"/>
        </w:rPr>
      </w:pPr>
      <w:r>
        <w:rPr>
          <w:rFonts w:ascii="仿宋" w:hAnsi="仿宋" w:eastAsia="仿宋"/>
          <w:szCs w:val="21"/>
        </w:rPr>
        <w:t>3. 我方已详细审查全部</w:t>
      </w:r>
      <w:r>
        <w:rPr>
          <w:rFonts w:hint="eastAsia" w:ascii="仿宋" w:hAnsi="仿宋" w:eastAsia="仿宋"/>
          <w:szCs w:val="21"/>
        </w:rPr>
        <w:t>询价</w:t>
      </w:r>
      <w:r>
        <w:rPr>
          <w:rFonts w:ascii="仿宋" w:hAnsi="仿宋" w:eastAsia="仿宋"/>
          <w:szCs w:val="21"/>
        </w:rPr>
        <w:t>文件。我们完全理解并同意放弃对这方面有不明及误解的权力。</w:t>
      </w:r>
    </w:p>
    <w:p w14:paraId="07CA7032">
      <w:pPr>
        <w:widowControl/>
        <w:spacing w:line="400" w:lineRule="exact"/>
        <w:ind w:firstLine="560" w:firstLineChars="200"/>
        <w:rPr>
          <w:rFonts w:hint="eastAsia" w:ascii="仿宋" w:hAnsi="仿宋" w:eastAsia="仿宋"/>
          <w:szCs w:val="21"/>
        </w:rPr>
      </w:pPr>
      <w:r>
        <w:rPr>
          <w:rFonts w:hint="eastAsia" w:ascii="仿宋" w:hAnsi="仿宋" w:eastAsia="仿宋"/>
          <w:szCs w:val="21"/>
        </w:rPr>
        <w:t>4</w:t>
      </w:r>
      <w:r>
        <w:rPr>
          <w:rFonts w:ascii="仿宋" w:hAnsi="仿宋" w:eastAsia="仿宋"/>
          <w:szCs w:val="21"/>
        </w:rPr>
        <w:t xml:space="preserve">. </w:t>
      </w:r>
      <w:r>
        <w:rPr>
          <w:rFonts w:hint="eastAsia" w:ascii="仿宋" w:hAnsi="仿宋" w:eastAsia="仿宋"/>
          <w:szCs w:val="21"/>
        </w:rPr>
        <w:t>我方完全理解贵方不一定接受最低报价的响应。</w:t>
      </w:r>
    </w:p>
    <w:p w14:paraId="7C3EDEF0">
      <w:pPr>
        <w:widowControl/>
        <w:spacing w:line="400" w:lineRule="exact"/>
        <w:ind w:firstLine="560" w:firstLineChars="200"/>
        <w:rPr>
          <w:rFonts w:hint="eastAsia" w:ascii="仿宋" w:hAnsi="仿宋" w:eastAsia="仿宋"/>
          <w:szCs w:val="21"/>
        </w:rPr>
      </w:pPr>
      <w:r>
        <w:rPr>
          <w:rFonts w:ascii="仿宋" w:hAnsi="仿宋" w:eastAsia="仿宋"/>
          <w:szCs w:val="21"/>
        </w:rPr>
        <w:t>5. 我方在此声明，所提交的响应文件及有关资料内容完整、真实和准确</w:t>
      </w:r>
      <w:r>
        <w:rPr>
          <w:rFonts w:hint="eastAsia" w:ascii="仿宋" w:hAnsi="仿宋" w:eastAsia="仿宋"/>
          <w:szCs w:val="21"/>
        </w:rPr>
        <w:t>，企业运营正常（</w:t>
      </w:r>
      <w:r>
        <w:rPr>
          <w:rFonts w:ascii="仿宋" w:hAnsi="仿宋" w:eastAsia="仿宋"/>
          <w:szCs w:val="21"/>
        </w:rPr>
        <w:t>注册登记信息、年报信息</w:t>
      </w:r>
      <w:r>
        <w:rPr>
          <w:rFonts w:hint="eastAsia" w:ascii="仿宋" w:hAnsi="仿宋" w:eastAsia="仿宋"/>
          <w:szCs w:val="21"/>
        </w:rPr>
        <w:t>可查），由于我方提供资料不实而造成的责任和后果由我方承担，我方同意按照贵方提出的要求，提供与报价有关的任何证据、数据或资料。</w:t>
      </w:r>
    </w:p>
    <w:p w14:paraId="12FBA6E9">
      <w:pPr>
        <w:widowControl/>
        <w:spacing w:line="400" w:lineRule="exact"/>
        <w:ind w:firstLine="560" w:firstLineChars="200"/>
        <w:rPr>
          <w:rFonts w:hint="eastAsia" w:ascii="仿宋" w:hAnsi="仿宋" w:eastAsia="仿宋"/>
          <w:szCs w:val="21"/>
        </w:rPr>
      </w:pPr>
      <w:r>
        <w:rPr>
          <w:rFonts w:ascii="仿宋" w:hAnsi="仿宋" w:eastAsia="仿宋"/>
          <w:szCs w:val="21"/>
        </w:rPr>
        <w:t>6. 如我方被确定为成交供应商:</w:t>
      </w:r>
    </w:p>
    <w:p w14:paraId="5B3EE6B9">
      <w:pPr>
        <w:widowControl/>
        <w:numPr>
          <w:ilvl w:val="0"/>
          <w:numId w:val="12"/>
        </w:numPr>
        <w:spacing w:line="400" w:lineRule="exact"/>
        <w:rPr>
          <w:rFonts w:hint="eastAsia" w:ascii="仿宋" w:hAnsi="仿宋" w:eastAsia="仿宋"/>
          <w:szCs w:val="21"/>
        </w:rPr>
      </w:pPr>
      <w:r>
        <w:rPr>
          <w:rFonts w:ascii="仿宋" w:hAnsi="仿宋" w:eastAsia="仿宋"/>
          <w:szCs w:val="21"/>
        </w:rPr>
        <w:t>我方承诺在</w:t>
      </w:r>
      <w:r>
        <w:rPr>
          <w:rFonts w:hint="eastAsia" w:ascii="仿宋" w:hAnsi="仿宋" w:eastAsia="仿宋"/>
          <w:szCs w:val="21"/>
        </w:rPr>
        <w:t>询价文件</w:t>
      </w:r>
      <w:r>
        <w:rPr>
          <w:rFonts w:ascii="仿宋" w:hAnsi="仿宋" w:eastAsia="仿宋"/>
          <w:szCs w:val="21"/>
        </w:rPr>
        <w:t>规定的期限内与你方签订合同；</w:t>
      </w:r>
    </w:p>
    <w:p w14:paraId="17263C3F">
      <w:pPr>
        <w:widowControl/>
        <w:numPr>
          <w:ilvl w:val="0"/>
          <w:numId w:val="12"/>
        </w:numPr>
        <w:spacing w:line="400" w:lineRule="exact"/>
        <w:rPr>
          <w:rFonts w:hint="eastAsia" w:ascii="仿宋" w:hAnsi="仿宋" w:eastAsia="仿宋"/>
          <w:szCs w:val="21"/>
        </w:rPr>
      </w:pPr>
      <w:r>
        <w:rPr>
          <w:rFonts w:ascii="仿宋" w:hAnsi="仿宋" w:eastAsia="仿宋"/>
          <w:szCs w:val="21"/>
        </w:rPr>
        <w:t>在签订合同时不向你方提出附加条件；</w:t>
      </w:r>
    </w:p>
    <w:p w14:paraId="30E20C16">
      <w:pPr>
        <w:widowControl/>
        <w:numPr>
          <w:ilvl w:val="0"/>
          <w:numId w:val="12"/>
        </w:numPr>
        <w:spacing w:line="400" w:lineRule="exact"/>
        <w:rPr>
          <w:rFonts w:hint="eastAsia" w:ascii="仿宋" w:hAnsi="仿宋" w:eastAsia="仿宋"/>
          <w:szCs w:val="21"/>
        </w:rPr>
      </w:pPr>
      <w:r>
        <w:rPr>
          <w:rFonts w:ascii="仿宋" w:hAnsi="仿宋" w:eastAsia="仿宋"/>
          <w:szCs w:val="21"/>
        </w:rPr>
        <w:t>我方承诺在合同约定的期限内提供并交付货物及服务，履行合同规定的各项义务。</w:t>
      </w:r>
    </w:p>
    <w:p w14:paraId="6AF6819B">
      <w:pPr>
        <w:widowControl/>
        <w:spacing w:line="400" w:lineRule="exact"/>
        <w:ind w:firstLine="560" w:firstLineChars="200"/>
        <w:rPr>
          <w:rFonts w:hint="eastAsia" w:ascii="仿宋" w:hAnsi="仿宋" w:eastAsia="仿宋"/>
          <w:szCs w:val="21"/>
        </w:rPr>
      </w:pPr>
      <w:r>
        <w:rPr>
          <w:rFonts w:ascii="仿宋" w:hAnsi="仿宋" w:eastAsia="仿宋"/>
          <w:szCs w:val="21"/>
        </w:rPr>
        <w:t>7. 我方同意按照你方要求提供与我方参与</w:t>
      </w:r>
      <w:r>
        <w:rPr>
          <w:rFonts w:hint="eastAsia" w:ascii="仿宋" w:hAnsi="仿宋" w:eastAsia="仿宋"/>
          <w:szCs w:val="21"/>
        </w:rPr>
        <w:t>询价</w:t>
      </w:r>
      <w:r>
        <w:rPr>
          <w:rFonts w:ascii="仿宋" w:hAnsi="仿宋" w:eastAsia="仿宋"/>
          <w:szCs w:val="21"/>
        </w:rPr>
        <w:t>有关的一切数据或资料。</w:t>
      </w:r>
    </w:p>
    <w:p w14:paraId="0DD6FA71">
      <w:pPr>
        <w:widowControl/>
        <w:spacing w:line="400" w:lineRule="exact"/>
        <w:ind w:firstLine="560" w:firstLineChars="200"/>
        <w:rPr>
          <w:rFonts w:hint="eastAsia" w:ascii="仿宋" w:hAnsi="仿宋" w:eastAsia="仿宋"/>
          <w:szCs w:val="21"/>
        </w:rPr>
      </w:pPr>
      <w:r>
        <w:rPr>
          <w:rFonts w:ascii="仿宋" w:hAnsi="仿宋" w:eastAsia="仿宋"/>
          <w:szCs w:val="21"/>
        </w:rPr>
        <w:t>8. 我方对响应文件中所提供资料、文件、证书及证件的真实性、合法性和有效性负责。</w:t>
      </w:r>
    </w:p>
    <w:p w14:paraId="0B528085">
      <w:pPr>
        <w:widowControl/>
        <w:tabs>
          <w:tab w:val="left" w:leader="underscore" w:pos="3600"/>
          <w:tab w:val="left" w:leader="underscore" w:pos="5400"/>
        </w:tabs>
        <w:spacing w:line="400" w:lineRule="exact"/>
        <w:ind w:firstLine="562" w:firstLineChars="200"/>
        <w:rPr>
          <w:rFonts w:hint="eastAsia" w:ascii="仿宋" w:hAnsi="仿宋" w:eastAsia="仿宋"/>
          <w:b/>
          <w:u w:val="single"/>
        </w:rPr>
      </w:pPr>
      <w:r>
        <w:rPr>
          <w:rFonts w:ascii="仿宋" w:hAnsi="仿宋" w:eastAsia="仿宋"/>
          <w:b/>
        </w:rPr>
        <w:t>9. 其他补充说明:</w:t>
      </w:r>
      <w:r>
        <w:rPr>
          <w:rFonts w:ascii="仿宋" w:hAnsi="仿宋" w:eastAsia="仿宋"/>
          <w:b/>
          <w:u w:val="single"/>
        </w:rPr>
        <w:t xml:space="preserve">                                               </w:t>
      </w:r>
    </w:p>
    <w:p w14:paraId="77191C05">
      <w:pPr>
        <w:widowControl/>
        <w:tabs>
          <w:tab w:val="left" w:leader="underscore" w:pos="3600"/>
          <w:tab w:val="left" w:leader="underscore" w:pos="5400"/>
        </w:tabs>
        <w:spacing w:line="400" w:lineRule="exact"/>
        <w:ind w:firstLine="562" w:firstLineChars="200"/>
        <w:jc w:val="right"/>
        <w:rPr>
          <w:rFonts w:hint="eastAsia" w:ascii="仿宋" w:hAnsi="仿宋" w:eastAsia="仿宋"/>
          <w:b/>
        </w:rPr>
      </w:pPr>
    </w:p>
    <w:p w14:paraId="1954E461">
      <w:pPr>
        <w:pStyle w:val="343"/>
        <w:spacing w:line="360" w:lineRule="auto"/>
        <w:rPr>
          <w:rFonts w:hint="eastAsia" w:ascii="仿宋" w:hAnsi="仿宋" w:eastAsia="仿宋"/>
        </w:rPr>
      </w:pPr>
      <w:r>
        <w:rPr>
          <w:rFonts w:ascii="仿宋" w:hAnsi="仿宋" w:eastAsia="仿宋"/>
        </w:rPr>
        <w:t>供应商:</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（盖</w:t>
      </w:r>
      <w:r>
        <w:rPr>
          <w:rFonts w:ascii="仿宋" w:hAnsi="仿宋" w:eastAsia="仿宋"/>
          <w:spacing w:val="-1"/>
        </w:rPr>
        <w:t>单</w:t>
      </w:r>
      <w:r>
        <w:rPr>
          <w:rFonts w:ascii="仿宋" w:hAnsi="仿宋" w:eastAsia="仿宋"/>
        </w:rPr>
        <w:t>位章）</w:t>
      </w:r>
    </w:p>
    <w:p w14:paraId="68CA1AC1">
      <w:pPr>
        <w:pStyle w:val="343"/>
        <w:spacing w:line="360" w:lineRule="auto"/>
        <w:rPr>
          <w:rFonts w:hint="eastAsia" w:ascii="仿宋" w:hAnsi="仿宋" w:eastAsia="仿宋"/>
        </w:rPr>
      </w:pPr>
      <w:r>
        <w:rPr>
          <w:rFonts w:ascii="仿宋" w:hAnsi="仿宋" w:eastAsia="仿宋"/>
        </w:rPr>
        <w:t>法定代表人（单位负责人）或其委托代理人</w:t>
      </w:r>
      <w:r>
        <w:rPr>
          <w:rFonts w:ascii="仿宋" w:hAnsi="仿宋" w:eastAsia="仿宋"/>
          <w:spacing w:val="1"/>
        </w:rPr>
        <w:t>:</w:t>
      </w:r>
      <w:r>
        <w:rPr>
          <w:rFonts w:ascii="仿宋" w:hAnsi="仿宋" w:eastAsia="仿宋"/>
          <w:spacing w:val="42"/>
          <w:u w:val="single"/>
        </w:rPr>
        <w:t xml:space="preserve">            </w:t>
      </w:r>
      <w:r>
        <w:rPr>
          <w:rFonts w:ascii="仿宋" w:hAnsi="仿宋" w:eastAsia="仿宋"/>
        </w:rPr>
        <w:t xml:space="preserve">（签字或盖章） </w:t>
      </w:r>
    </w:p>
    <w:p w14:paraId="2C713CD3">
      <w:pPr>
        <w:pStyle w:val="343"/>
        <w:spacing w:line="360" w:lineRule="auto"/>
        <w:rPr>
          <w:rFonts w:hint="eastAsia" w:ascii="仿宋" w:hAnsi="仿宋" w:eastAsia="仿宋"/>
        </w:rPr>
      </w:pPr>
      <w:r>
        <w:rPr>
          <w:rFonts w:ascii="仿宋" w:hAnsi="仿宋" w:eastAsia="仿宋"/>
          <w:spacing w:val="-1"/>
        </w:rPr>
        <w:t>地</w:t>
      </w:r>
      <w:r>
        <w:rPr>
          <w:rFonts w:ascii="仿宋" w:hAnsi="仿宋" w:eastAsia="仿宋"/>
          <w:spacing w:val="1"/>
        </w:rPr>
        <w:t>址</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spacing w:val="-1"/>
        </w:rPr>
        <w:t>邮</w:t>
      </w:r>
      <w:r>
        <w:rPr>
          <w:rFonts w:ascii="仿宋" w:hAnsi="仿宋" w:eastAsia="仿宋"/>
        </w:rPr>
        <w:t>编</w:t>
      </w:r>
      <w:r>
        <w:rPr>
          <w:rFonts w:ascii="仿宋" w:hAnsi="仿宋" w:eastAsia="仿宋"/>
          <w:u w:val="single"/>
        </w:rPr>
        <w:t xml:space="preserve">                            </w:t>
      </w:r>
    </w:p>
    <w:p w14:paraId="0F3734E9">
      <w:pPr>
        <w:pStyle w:val="343"/>
        <w:spacing w:line="360" w:lineRule="auto"/>
        <w:rPr>
          <w:rFonts w:hint="eastAsia" w:ascii="仿宋" w:hAnsi="仿宋" w:eastAsia="仿宋"/>
        </w:rPr>
      </w:pPr>
      <w:r>
        <w:rPr>
          <w:rFonts w:ascii="仿宋" w:hAnsi="仿宋" w:eastAsia="仿宋"/>
          <w:spacing w:val="-1"/>
        </w:rPr>
        <w:t>电</w:t>
      </w:r>
      <w:r>
        <w:rPr>
          <w:rFonts w:ascii="仿宋" w:hAnsi="仿宋" w:eastAsia="仿宋"/>
          <w:spacing w:val="1"/>
        </w:rPr>
        <w:t>话</w:t>
      </w:r>
      <w:r>
        <w:rPr>
          <w:rFonts w:ascii="仿宋" w:hAnsi="仿宋" w:eastAsia="仿宋"/>
          <w:u w:val="single"/>
        </w:rPr>
        <w:t xml:space="preserve">                        </w:t>
      </w:r>
      <w:r>
        <w:rPr>
          <w:rFonts w:ascii="仿宋" w:hAnsi="仿宋" w:eastAsia="仿宋"/>
          <w:spacing w:val="-1"/>
        </w:rPr>
        <w:t>传</w:t>
      </w:r>
      <w:r>
        <w:rPr>
          <w:rFonts w:ascii="仿宋" w:hAnsi="仿宋" w:eastAsia="仿宋"/>
        </w:rPr>
        <w:t>真</w:t>
      </w:r>
      <w:r>
        <w:rPr>
          <w:rFonts w:ascii="仿宋" w:hAnsi="仿宋" w:eastAsia="仿宋"/>
          <w:u w:val="single"/>
        </w:rPr>
        <w:t xml:space="preserve">                       </w:t>
      </w:r>
    </w:p>
    <w:p w14:paraId="53F58258">
      <w:pPr>
        <w:pStyle w:val="343"/>
        <w:spacing w:line="360" w:lineRule="auto"/>
        <w:rPr>
          <w:rFonts w:hint="eastAsia" w:ascii="仿宋" w:hAnsi="仿宋" w:eastAsia="仿宋"/>
        </w:rPr>
      </w:pPr>
      <w:r>
        <w:rPr>
          <w:rFonts w:ascii="仿宋" w:hAnsi="仿宋" w:eastAsia="仿宋"/>
        </w:rPr>
        <w:t>电子邮箱</w:t>
      </w:r>
      <w:r>
        <w:rPr>
          <w:rFonts w:ascii="仿宋" w:hAnsi="仿宋" w:eastAsia="仿宋"/>
          <w:u w:val="single"/>
        </w:rPr>
        <w:t xml:space="preserve">                  </w:t>
      </w:r>
      <w:r>
        <w:rPr>
          <w:rFonts w:ascii="仿宋" w:hAnsi="仿宋" w:eastAsia="仿宋"/>
        </w:rPr>
        <w:t>网址:</w:t>
      </w:r>
      <w:r>
        <w:rPr>
          <w:rFonts w:ascii="仿宋" w:hAnsi="仿宋" w:eastAsia="仿宋"/>
          <w:u w:val="single"/>
        </w:rPr>
        <w:t xml:space="preserve">                       </w:t>
      </w:r>
    </w:p>
    <w:p w14:paraId="0C96508D">
      <w:pPr>
        <w:pStyle w:val="343"/>
        <w:spacing w:line="360" w:lineRule="auto"/>
        <w:jc w:val="left"/>
        <w:rPr>
          <w:rFonts w:hint="eastAsia" w:ascii="仿宋" w:hAnsi="仿宋" w:eastAsia="仿宋"/>
        </w:rPr>
      </w:pPr>
      <w:r>
        <w:rPr>
          <w:rFonts w:ascii="仿宋" w:hAnsi="仿宋" w:eastAsia="仿宋"/>
          <w:u w:val="single"/>
        </w:rPr>
        <w:t xml:space="preserve">       </w:t>
      </w:r>
      <w:r>
        <w:rPr>
          <w:rFonts w:ascii="仿宋" w:hAnsi="仿宋" w:eastAsia="仿宋"/>
        </w:rPr>
        <w:t>年</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月</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日</w:t>
      </w:r>
    </w:p>
    <w:p w14:paraId="7D9CD7E2">
      <w:pPr>
        <w:pStyle w:val="343"/>
        <w:spacing w:before="6" w:line="220" w:lineRule="atLeast"/>
        <w:jc w:val="right"/>
        <w:rPr>
          <w:rFonts w:hint="eastAsia" w:ascii="仿宋" w:hAnsi="仿宋" w:eastAsia="仿宋"/>
          <w:sz w:val="22"/>
          <w:szCs w:val="22"/>
        </w:rPr>
      </w:pPr>
    </w:p>
    <w:p w14:paraId="0512EED1">
      <w:pPr>
        <w:pStyle w:val="343"/>
        <w:ind w:left="120" w:right="-20"/>
        <w:jc w:val="right"/>
        <w:rPr>
          <w:rFonts w:hint="eastAsia" w:ascii="仿宋" w:hAnsi="仿宋" w:eastAsia="仿宋"/>
        </w:rPr>
        <w:sectPr>
          <w:footnotePr>
            <w:numFmt w:val="decimalEnclosedCircleChinese"/>
            <w:numRestart w:val="eachPage"/>
          </w:footnotePr>
          <w:pgSz w:w="11906" w:h="16838"/>
          <w:pgMar w:top="1134" w:right="1134" w:bottom="1134" w:left="1134" w:header="624" w:footer="851" w:gutter="0"/>
          <w:cols w:space="720" w:num="1"/>
          <w:docGrid w:linePitch="286" w:charSpace="0"/>
        </w:sectPr>
      </w:pPr>
    </w:p>
    <w:p w14:paraId="42608930">
      <w:pPr>
        <w:pStyle w:val="8"/>
        <w:widowControl/>
        <w:spacing w:before="120" w:after="120" w:line="240" w:lineRule="auto"/>
        <w:jc w:val="center"/>
        <w:rPr>
          <w:rFonts w:hint="eastAsia" w:ascii="仿宋" w:hAnsi="仿宋" w:eastAsia="仿宋"/>
          <w:kern w:val="0"/>
          <w:sz w:val="28"/>
          <w:szCs w:val="28"/>
        </w:rPr>
      </w:pPr>
      <w:r>
        <w:rPr>
          <w:rFonts w:ascii="仿宋" w:hAnsi="仿宋" w:eastAsia="仿宋"/>
          <w:bCs w:val="0"/>
          <w:kern w:val="0"/>
          <w:sz w:val="28"/>
          <w:szCs w:val="28"/>
        </w:rPr>
        <w:t>二、</w:t>
      </w:r>
      <w:bookmarkEnd w:id="50"/>
      <w:bookmarkEnd w:id="51"/>
      <w:r>
        <w:rPr>
          <w:rFonts w:ascii="仿宋" w:hAnsi="仿宋" w:eastAsia="仿宋"/>
          <w:kern w:val="0"/>
          <w:sz w:val="28"/>
          <w:szCs w:val="28"/>
        </w:rPr>
        <w:t>法定代表人（单位负责人）身份证明或授权委托书</w:t>
      </w:r>
    </w:p>
    <w:p w14:paraId="0C7BD84C">
      <w:pPr>
        <w:jc w:val="center"/>
        <w:rPr>
          <w:rFonts w:hint="eastAsia" w:ascii="仿宋" w:hAnsi="仿宋" w:eastAsia="仿宋"/>
          <w:b/>
        </w:rPr>
      </w:pPr>
      <w:r>
        <w:rPr>
          <w:rFonts w:ascii="仿宋" w:hAnsi="仿宋" w:eastAsia="仿宋"/>
          <w:b/>
          <w:kern w:val="0"/>
          <w:szCs w:val="28"/>
        </w:rPr>
        <w:t>法定代表人（单位负责人）身份证明</w:t>
      </w:r>
    </w:p>
    <w:p w14:paraId="062597A1">
      <w:pPr>
        <w:widowControl/>
        <w:spacing w:line="360" w:lineRule="auto"/>
        <w:rPr>
          <w:rFonts w:hint="eastAsia" w:ascii="仿宋" w:hAnsi="仿宋" w:eastAsia="仿宋"/>
          <w:spacing w:val="3"/>
          <w:kern w:val="0"/>
        </w:rPr>
      </w:pPr>
      <w:r>
        <w:rPr>
          <w:rFonts w:ascii="仿宋" w:hAnsi="仿宋" w:eastAsia="仿宋"/>
          <w:kern w:val="0"/>
        </w:rPr>
        <w:t>供应商名称:</w:t>
      </w:r>
      <w:r>
        <w:rPr>
          <w:rFonts w:ascii="仿宋" w:hAnsi="仿宋" w:eastAsia="仿宋"/>
          <w:kern w:val="0"/>
          <w:u w:val="single"/>
        </w:rPr>
        <w:t xml:space="preserve">                                                      </w:t>
      </w:r>
      <w:r>
        <w:rPr>
          <w:rFonts w:ascii="仿宋" w:hAnsi="仿宋" w:eastAsia="仿宋"/>
          <w:spacing w:val="3"/>
          <w:kern w:val="0"/>
          <w:u w:val="single"/>
        </w:rPr>
        <w:t xml:space="preserve"> </w:t>
      </w:r>
      <w:r>
        <w:rPr>
          <w:rFonts w:ascii="仿宋" w:hAnsi="仿宋" w:eastAsia="仿宋"/>
          <w:spacing w:val="3"/>
          <w:kern w:val="0"/>
        </w:rPr>
        <w:t xml:space="preserve"> </w:t>
      </w:r>
    </w:p>
    <w:p w14:paraId="6B36C1EB">
      <w:pPr>
        <w:widowControl/>
        <w:spacing w:line="360" w:lineRule="auto"/>
        <w:rPr>
          <w:rFonts w:hint="eastAsia" w:ascii="仿宋" w:hAnsi="仿宋" w:eastAsia="仿宋"/>
          <w:spacing w:val="26"/>
          <w:kern w:val="0"/>
        </w:rPr>
      </w:pPr>
      <w:r>
        <w:rPr>
          <w:rFonts w:ascii="仿宋" w:hAnsi="仿宋" w:eastAsia="仿宋"/>
          <w:kern w:val="0"/>
        </w:rPr>
        <w:t>单位</w:t>
      </w:r>
      <w:r>
        <w:rPr>
          <w:rFonts w:ascii="仿宋" w:hAnsi="仿宋" w:eastAsia="仿宋"/>
          <w:spacing w:val="-1"/>
          <w:kern w:val="0"/>
        </w:rPr>
        <w:t>性</w:t>
      </w:r>
      <w:r>
        <w:rPr>
          <w:rFonts w:ascii="仿宋" w:hAnsi="仿宋" w:eastAsia="仿宋"/>
          <w:kern w:val="0"/>
        </w:rPr>
        <w:t>质:</w:t>
      </w:r>
      <w:r>
        <w:rPr>
          <w:rFonts w:ascii="仿宋" w:hAnsi="仿宋" w:eastAsia="仿宋"/>
          <w:kern w:val="0"/>
          <w:u w:val="single"/>
        </w:rPr>
        <w:t xml:space="preserve">                                                       </w:t>
      </w:r>
      <w:r>
        <w:rPr>
          <w:rFonts w:ascii="仿宋" w:hAnsi="仿宋" w:eastAsia="仿宋"/>
          <w:spacing w:val="26"/>
          <w:kern w:val="0"/>
          <w:u w:val="single"/>
        </w:rPr>
        <w:t xml:space="preserve"> </w:t>
      </w:r>
      <w:r>
        <w:rPr>
          <w:rFonts w:ascii="仿宋" w:hAnsi="仿宋" w:eastAsia="仿宋"/>
          <w:spacing w:val="26"/>
          <w:kern w:val="0"/>
        </w:rPr>
        <w:t xml:space="preserve"> </w:t>
      </w:r>
    </w:p>
    <w:p w14:paraId="2EBA4AAF">
      <w:pPr>
        <w:widowControl/>
        <w:spacing w:line="360" w:lineRule="auto"/>
        <w:rPr>
          <w:rFonts w:hint="eastAsia" w:ascii="仿宋" w:hAnsi="仿宋" w:eastAsia="仿宋"/>
          <w:spacing w:val="10"/>
          <w:kern w:val="0"/>
        </w:rPr>
      </w:pPr>
      <w:r>
        <w:rPr>
          <w:rFonts w:ascii="仿宋" w:hAnsi="仿宋" w:eastAsia="仿宋"/>
          <w:kern w:val="0"/>
        </w:rPr>
        <w:t>地    址</w:t>
      </w:r>
      <w:r>
        <w:rPr>
          <w:rFonts w:ascii="仿宋" w:hAnsi="仿宋" w:eastAsia="仿宋"/>
          <w:spacing w:val="-1"/>
          <w:kern w:val="0"/>
        </w:rPr>
        <w:t>:</w:t>
      </w:r>
      <w:r>
        <w:rPr>
          <w:rFonts w:ascii="仿宋" w:hAnsi="仿宋" w:eastAsia="仿宋"/>
          <w:kern w:val="0"/>
          <w:u w:val="single"/>
        </w:rPr>
        <w:t xml:space="preserve">                                                       </w:t>
      </w:r>
      <w:r>
        <w:rPr>
          <w:rFonts w:ascii="仿宋" w:hAnsi="仿宋" w:eastAsia="仿宋"/>
          <w:spacing w:val="10"/>
          <w:kern w:val="0"/>
          <w:u w:val="single"/>
        </w:rPr>
        <w:t xml:space="preserve"> </w:t>
      </w:r>
      <w:r>
        <w:rPr>
          <w:rFonts w:ascii="仿宋" w:hAnsi="仿宋" w:eastAsia="仿宋"/>
          <w:spacing w:val="10"/>
          <w:kern w:val="0"/>
        </w:rPr>
        <w:t xml:space="preserve"> </w:t>
      </w:r>
    </w:p>
    <w:p w14:paraId="3BCFEE39">
      <w:pPr>
        <w:widowControl/>
        <w:spacing w:line="360" w:lineRule="auto"/>
        <w:rPr>
          <w:rFonts w:hint="eastAsia" w:ascii="仿宋" w:hAnsi="仿宋" w:eastAsia="仿宋"/>
          <w:kern w:val="0"/>
        </w:rPr>
      </w:pPr>
      <w:r>
        <w:rPr>
          <w:rFonts w:ascii="仿宋" w:hAnsi="仿宋" w:eastAsia="仿宋"/>
          <w:kern w:val="0"/>
        </w:rPr>
        <w:t>成立</w:t>
      </w:r>
      <w:r>
        <w:rPr>
          <w:rFonts w:ascii="仿宋" w:hAnsi="仿宋" w:eastAsia="仿宋"/>
          <w:spacing w:val="-1"/>
          <w:kern w:val="0"/>
        </w:rPr>
        <w:t>时</w:t>
      </w:r>
      <w:r>
        <w:rPr>
          <w:rFonts w:ascii="仿宋" w:hAnsi="仿宋" w:eastAsia="仿宋"/>
          <w:kern w:val="0"/>
        </w:rPr>
        <w:t>间:</w:t>
      </w:r>
      <w:r>
        <w:rPr>
          <w:rFonts w:ascii="仿宋" w:hAnsi="仿宋" w:eastAsia="仿宋"/>
          <w:kern w:val="0"/>
          <w:u w:val="single"/>
        </w:rPr>
        <w:t xml:space="preserve">      </w:t>
      </w:r>
      <w:r>
        <w:rPr>
          <w:rFonts w:ascii="仿宋" w:hAnsi="仿宋" w:eastAsia="仿宋"/>
          <w:spacing w:val="-6"/>
          <w:kern w:val="0"/>
          <w:u w:val="single"/>
        </w:rPr>
        <w:t xml:space="preserve"> </w:t>
      </w:r>
      <w:r>
        <w:rPr>
          <w:rFonts w:ascii="仿宋" w:hAnsi="仿宋" w:eastAsia="仿宋"/>
          <w:spacing w:val="-1"/>
          <w:kern w:val="0"/>
        </w:rPr>
        <w:t>年</w:t>
      </w:r>
      <w:r>
        <w:rPr>
          <w:rFonts w:ascii="仿宋" w:hAnsi="仿宋" w:eastAsia="仿宋"/>
          <w:kern w:val="0"/>
          <w:u w:val="single"/>
        </w:rPr>
        <w:t xml:space="preserve">  </w:t>
      </w:r>
      <w:r>
        <w:rPr>
          <w:rFonts w:ascii="仿宋" w:hAnsi="仿宋" w:eastAsia="仿宋"/>
          <w:spacing w:val="42"/>
          <w:kern w:val="0"/>
          <w:u w:val="single"/>
        </w:rPr>
        <w:t xml:space="preserve"> </w:t>
      </w:r>
      <w:r>
        <w:rPr>
          <w:rFonts w:ascii="仿宋" w:hAnsi="仿宋" w:eastAsia="仿宋"/>
          <w:kern w:val="0"/>
        </w:rPr>
        <w:t>月</w:t>
      </w:r>
      <w:r>
        <w:rPr>
          <w:rFonts w:ascii="仿宋" w:hAnsi="仿宋" w:eastAsia="仿宋"/>
          <w:kern w:val="0"/>
          <w:u w:val="single"/>
        </w:rPr>
        <w:t xml:space="preserve">   </w:t>
      </w:r>
      <w:r>
        <w:rPr>
          <w:rFonts w:ascii="仿宋" w:hAnsi="仿宋" w:eastAsia="仿宋"/>
          <w:spacing w:val="-49"/>
          <w:kern w:val="0"/>
        </w:rPr>
        <w:t xml:space="preserve"> </w:t>
      </w:r>
      <w:r>
        <w:rPr>
          <w:rFonts w:ascii="仿宋" w:hAnsi="仿宋" w:eastAsia="仿宋"/>
          <w:kern w:val="0"/>
        </w:rPr>
        <w:t xml:space="preserve">日 </w:t>
      </w:r>
    </w:p>
    <w:p w14:paraId="32F2C199">
      <w:pPr>
        <w:widowControl/>
        <w:spacing w:line="360" w:lineRule="auto"/>
        <w:rPr>
          <w:rFonts w:hint="eastAsia" w:ascii="仿宋" w:hAnsi="仿宋" w:eastAsia="仿宋"/>
          <w:kern w:val="0"/>
        </w:rPr>
      </w:pPr>
      <w:r>
        <w:rPr>
          <w:rFonts w:ascii="仿宋" w:hAnsi="仿宋" w:eastAsia="仿宋"/>
          <w:kern w:val="0"/>
        </w:rPr>
        <w:t>经营</w:t>
      </w:r>
      <w:r>
        <w:rPr>
          <w:rFonts w:ascii="仿宋" w:hAnsi="仿宋" w:eastAsia="仿宋"/>
          <w:spacing w:val="-1"/>
          <w:kern w:val="0"/>
        </w:rPr>
        <w:t>期</w:t>
      </w:r>
      <w:r>
        <w:rPr>
          <w:rFonts w:ascii="仿宋" w:hAnsi="仿宋" w:eastAsia="仿宋"/>
          <w:kern w:val="0"/>
        </w:rPr>
        <w:t>限:</w:t>
      </w:r>
      <w:r>
        <w:rPr>
          <w:rFonts w:ascii="仿宋" w:hAnsi="仿宋" w:eastAsia="仿宋"/>
          <w:kern w:val="0"/>
          <w:u w:val="single"/>
        </w:rPr>
        <w:t xml:space="preserve">                                                         </w:t>
      </w:r>
      <w:r>
        <w:rPr>
          <w:rFonts w:ascii="仿宋" w:hAnsi="仿宋" w:eastAsia="仿宋"/>
          <w:spacing w:val="26"/>
          <w:kern w:val="0"/>
          <w:u w:val="single"/>
        </w:rPr>
        <w:t xml:space="preserve"> </w:t>
      </w:r>
    </w:p>
    <w:p w14:paraId="25F9C999">
      <w:pPr>
        <w:widowControl/>
        <w:spacing w:line="360" w:lineRule="auto"/>
        <w:rPr>
          <w:rFonts w:hint="eastAsia" w:ascii="仿宋" w:hAnsi="仿宋" w:eastAsia="仿宋"/>
          <w:kern w:val="0"/>
        </w:rPr>
      </w:pPr>
      <w:r>
        <w:rPr>
          <w:rFonts w:ascii="仿宋" w:hAnsi="仿宋" w:eastAsia="仿宋"/>
          <w:kern w:val="0"/>
        </w:rPr>
        <w:t>姓名:</w:t>
      </w:r>
      <w:r>
        <w:rPr>
          <w:rFonts w:ascii="仿宋" w:hAnsi="仿宋" w:eastAsia="仿宋"/>
          <w:spacing w:val="42"/>
          <w:kern w:val="0"/>
          <w:u w:val="single"/>
        </w:rPr>
        <w:t xml:space="preserve"> </w:t>
      </w:r>
      <w:r>
        <w:rPr>
          <w:rFonts w:ascii="仿宋" w:hAnsi="仿宋" w:eastAsia="仿宋"/>
          <w:kern w:val="0"/>
          <w:u w:val="single"/>
        </w:rPr>
        <w:t xml:space="preserve">       </w:t>
      </w:r>
      <w:r>
        <w:rPr>
          <w:rFonts w:ascii="仿宋" w:hAnsi="仿宋" w:eastAsia="仿宋"/>
          <w:kern w:val="0"/>
        </w:rPr>
        <w:t>性别:</w:t>
      </w:r>
      <w:r>
        <w:rPr>
          <w:rFonts w:ascii="仿宋" w:hAnsi="仿宋" w:eastAsia="仿宋"/>
          <w:spacing w:val="42"/>
          <w:kern w:val="0"/>
          <w:u w:val="single"/>
        </w:rPr>
        <w:t xml:space="preserve">    </w:t>
      </w:r>
      <w:r>
        <w:rPr>
          <w:rFonts w:ascii="仿宋" w:hAnsi="仿宋" w:eastAsia="仿宋"/>
          <w:kern w:val="0"/>
        </w:rPr>
        <w:t>年</w:t>
      </w:r>
      <w:r>
        <w:rPr>
          <w:rFonts w:ascii="仿宋" w:hAnsi="仿宋" w:eastAsia="仿宋"/>
          <w:spacing w:val="-1"/>
          <w:kern w:val="0"/>
        </w:rPr>
        <w:t>龄</w:t>
      </w:r>
      <w:r>
        <w:rPr>
          <w:rFonts w:ascii="仿宋" w:hAnsi="仿宋" w:eastAsia="仿宋"/>
          <w:kern w:val="0"/>
        </w:rPr>
        <w:t>:</w:t>
      </w:r>
      <w:r>
        <w:rPr>
          <w:rFonts w:ascii="仿宋" w:hAnsi="仿宋" w:eastAsia="仿宋"/>
          <w:spacing w:val="42"/>
          <w:kern w:val="0"/>
          <w:u w:val="single"/>
        </w:rPr>
        <w:t xml:space="preserve">   </w:t>
      </w:r>
      <w:r>
        <w:rPr>
          <w:rFonts w:ascii="仿宋" w:hAnsi="仿宋" w:eastAsia="仿宋"/>
          <w:kern w:val="0"/>
        </w:rPr>
        <w:t>职务</w:t>
      </w:r>
      <w:r>
        <w:rPr>
          <w:rFonts w:ascii="仿宋" w:hAnsi="仿宋" w:eastAsia="仿宋"/>
          <w:spacing w:val="-1"/>
          <w:kern w:val="0"/>
        </w:rPr>
        <w:t>:</w:t>
      </w:r>
      <w:r>
        <w:rPr>
          <w:rFonts w:ascii="仿宋" w:hAnsi="仿宋" w:eastAsia="仿宋"/>
          <w:kern w:val="0"/>
          <w:u w:val="single"/>
        </w:rPr>
        <w:t xml:space="preserve">       </w:t>
      </w:r>
      <w:r>
        <w:rPr>
          <w:rFonts w:ascii="仿宋" w:hAnsi="仿宋" w:eastAsia="仿宋"/>
          <w:kern w:val="0"/>
        </w:rPr>
        <w:t xml:space="preserve"> </w:t>
      </w:r>
    </w:p>
    <w:p w14:paraId="7AB7C334">
      <w:pPr>
        <w:widowControl/>
        <w:spacing w:line="360" w:lineRule="auto"/>
        <w:rPr>
          <w:rFonts w:hint="eastAsia" w:ascii="仿宋" w:hAnsi="仿宋" w:eastAsia="仿宋"/>
          <w:kern w:val="0"/>
        </w:rPr>
      </w:pPr>
      <w:r>
        <w:rPr>
          <w:rFonts w:ascii="仿宋" w:hAnsi="仿宋" w:eastAsia="仿宋"/>
          <w:kern w:val="0"/>
        </w:rPr>
        <w:t>系</w:t>
      </w:r>
      <w:r>
        <w:rPr>
          <w:rFonts w:ascii="仿宋" w:hAnsi="仿宋" w:eastAsia="仿宋"/>
          <w:kern w:val="0"/>
          <w:u w:val="single"/>
        </w:rPr>
        <w:t xml:space="preserve">                                      </w:t>
      </w:r>
      <w:r>
        <w:rPr>
          <w:rFonts w:ascii="仿宋" w:hAnsi="仿宋" w:eastAsia="仿宋"/>
          <w:spacing w:val="-1"/>
          <w:kern w:val="0"/>
        </w:rPr>
        <w:t>（</w:t>
      </w:r>
      <w:r>
        <w:rPr>
          <w:rFonts w:ascii="仿宋" w:hAnsi="仿宋" w:eastAsia="仿宋"/>
          <w:kern w:val="0"/>
        </w:rPr>
        <w:t>供应商名称）的法定代表人（单位负责人）。</w:t>
      </w:r>
    </w:p>
    <w:p w14:paraId="76C88CCF">
      <w:pPr>
        <w:widowControl/>
        <w:spacing w:line="360" w:lineRule="auto"/>
        <w:ind w:right="6463"/>
        <w:rPr>
          <w:rFonts w:hint="eastAsia" w:ascii="仿宋" w:hAnsi="仿宋" w:eastAsia="仿宋"/>
          <w:kern w:val="0"/>
        </w:rPr>
      </w:pPr>
      <w:r>
        <w:rPr>
          <w:rFonts w:ascii="仿宋" w:hAnsi="仿宋" w:eastAsia="仿宋"/>
          <w:kern w:val="0"/>
        </w:rPr>
        <w:t>特此证明。</w:t>
      </w:r>
    </w:p>
    <w:p w14:paraId="06CEE933">
      <w:pPr>
        <w:widowControl/>
        <w:spacing w:line="360" w:lineRule="auto"/>
        <w:ind w:left="5068" w:right="-20"/>
        <w:rPr>
          <w:rFonts w:hint="eastAsia" w:ascii="仿宋" w:hAnsi="仿宋" w:eastAsia="仿宋"/>
          <w:kern w:val="0"/>
        </w:rPr>
      </w:pPr>
      <w:r>
        <w:rPr>
          <w:rFonts w:ascii="仿宋" w:hAnsi="仿宋" w:eastAsia="仿宋"/>
          <w:kern w:val="0"/>
          <w:position w:val="-4"/>
        </w:rPr>
        <w:t>供应商:</w:t>
      </w:r>
      <w:r>
        <w:rPr>
          <w:rFonts w:ascii="仿宋" w:hAnsi="仿宋" w:eastAsia="仿宋"/>
          <w:spacing w:val="42"/>
          <w:kern w:val="0"/>
          <w:position w:val="-4"/>
          <w:u w:val="single"/>
        </w:rPr>
        <w:t xml:space="preserve"> </w:t>
      </w:r>
      <w:r>
        <w:rPr>
          <w:rFonts w:ascii="仿宋" w:hAnsi="仿宋" w:eastAsia="仿宋"/>
          <w:kern w:val="0"/>
          <w:position w:val="-4"/>
          <w:u w:val="single"/>
        </w:rPr>
        <w:t xml:space="preserve">          </w:t>
      </w:r>
      <w:r>
        <w:rPr>
          <w:rFonts w:ascii="仿宋" w:hAnsi="仿宋" w:eastAsia="仿宋"/>
          <w:spacing w:val="-1"/>
          <w:kern w:val="0"/>
          <w:position w:val="-4"/>
        </w:rPr>
        <w:t>（</w:t>
      </w:r>
      <w:r>
        <w:rPr>
          <w:rFonts w:ascii="仿宋" w:hAnsi="仿宋" w:eastAsia="仿宋"/>
          <w:kern w:val="0"/>
          <w:position w:val="-4"/>
        </w:rPr>
        <w:t>盖单位章）</w:t>
      </w:r>
    </w:p>
    <w:p w14:paraId="4AD4F0B7">
      <w:pPr>
        <w:widowControl/>
        <w:spacing w:line="360" w:lineRule="auto"/>
        <w:ind w:right="98"/>
        <w:jc w:val="right"/>
        <w:rPr>
          <w:rFonts w:hint="eastAsia" w:ascii="仿宋" w:hAnsi="仿宋" w:eastAsia="仿宋"/>
          <w:kern w:val="0"/>
        </w:rPr>
      </w:pPr>
      <w:r>
        <w:rPr>
          <w:rFonts w:ascii="仿宋" w:hAnsi="仿宋" w:eastAsia="仿宋"/>
          <w:kern w:val="0"/>
          <w:position w:val="-2"/>
          <w:u w:val="single"/>
        </w:rPr>
        <w:t xml:space="preserve">       </w:t>
      </w:r>
      <w:r>
        <w:rPr>
          <w:rFonts w:ascii="仿宋" w:hAnsi="仿宋" w:eastAsia="仿宋"/>
          <w:spacing w:val="-1"/>
          <w:kern w:val="0"/>
          <w:position w:val="-2"/>
        </w:rPr>
        <w:t>年</w:t>
      </w:r>
      <w:r>
        <w:rPr>
          <w:rFonts w:ascii="仿宋" w:hAnsi="仿宋" w:eastAsia="仿宋"/>
          <w:spacing w:val="42"/>
          <w:kern w:val="0"/>
          <w:position w:val="-2"/>
          <w:u w:val="single"/>
        </w:rPr>
        <w:t xml:space="preserve"> </w:t>
      </w:r>
      <w:r>
        <w:rPr>
          <w:rFonts w:ascii="仿宋" w:hAnsi="仿宋" w:eastAsia="仿宋"/>
          <w:kern w:val="0"/>
          <w:position w:val="-2"/>
          <w:u w:val="single"/>
        </w:rPr>
        <w:t xml:space="preserve">  </w:t>
      </w:r>
      <w:r>
        <w:rPr>
          <w:rFonts w:ascii="仿宋" w:hAnsi="仿宋" w:eastAsia="仿宋"/>
          <w:kern w:val="0"/>
          <w:position w:val="-2"/>
        </w:rPr>
        <w:t>月</w:t>
      </w:r>
      <w:r>
        <w:rPr>
          <w:rFonts w:ascii="仿宋" w:hAnsi="仿宋" w:eastAsia="仿宋"/>
          <w:spacing w:val="42"/>
          <w:kern w:val="0"/>
          <w:position w:val="-2"/>
          <w:u w:val="single"/>
        </w:rPr>
        <w:t xml:space="preserve"> </w:t>
      </w:r>
      <w:r>
        <w:rPr>
          <w:rFonts w:ascii="仿宋" w:hAnsi="仿宋" w:eastAsia="仿宋"/>
          <w:kern w:val="0"/>
          <w:position w:val="-2"/>
          <w:u w:val="single"/>
        </w:rPr>
        <w:t xml:space="preserve">   </w:t>
      </w:r>
      <w:r>
        <w:rPr>
          <w:rFonts w:ascii="仿宋" w:hAnsi="仿宋" w:eastAsia="仿宋"/>
          <w:kern w:val="0"/>
          <w:position w:val="-2"/>
        </w:rPr>
        <w:t>日</w:t>
      </w:r>
    </w:p>
    <w:p w14:paraId="6623763E">
      <w:pPr>
        <w:widowControl/>
        <w:spacing w:before="12" w:line="360" w:lineRule="auto"/>
        <w:rPr>
          <w:rFonts w:hint="eastAsia" w:ascii="仿宋" w:hAnsi="仿宋" w:eastAsia="仿宋"/>
          <w:kern w:val="0"/>
        </w:rPr>
      </w:pPr>
      <w:r>
        <w:rPr>
          <w:rFonts w:ascii="仿宋" w:hAnsi="仿宋" w:eastAsia="仿宋"/>
          <w:kern w:val="0"/>
        </w:rPr>
        <w:t>附:法定代表人（单位负责人）身份证复印件。</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63984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4071" w:type="dxa"/>
            <w:vAlign w:val="center"/>
          </w:tcPr>
          <w:p w14:paraId="797C1996">
            <w:pPr>
              <w:jc w:val="center"/>
              <w:rPr>
                <w:rFonts w:hint="eastAsia" w:ascii="仿宋" w:hAnsi="仿宋" w:eastAsia="仿宋"/>
                <w:kern w:val="0"/>
              </w:rPr>
            </w:pPr>
            <w:r>
              <w:rPr>
                <w:rFonts w:ascii="仿宋" w:hAnsi="仿宋" w:eastAsia="仿宋"/>
                <w:kern w:val="0"/>
              </w:rPr>
              <w:t>身份证正面</w:t>
            </w:r>
          </w:p>
        </w:tc>
        <w:tc>
          <w:tcPr>
            <w:tcW w:w="4073" w:type="dxa"/>
            <w:vAlign w:val="center"/>
          </w:tcPr>
          <w:p w14:paraId="28EE935E">
            <w:pPr>
              <w:jc w:val="center"/>
              <w:rPr>
                <w:rFonts w:hint="eastAsia" w:ascii="仿宋" w:hAnsi="仿宋" w:eastAsia="仿宋"/>
                <w:kern w:val="0"/>
              </w:rPr>
            </w:pPr>
            <w:r>
              <w:rPr>
                <w:rFonts w:ascii="仿宋" w:hAnsi="仿宋" w:eastAsia="仿宋"/>
                <w:kern w:val="0"/>
              </w:rPr>
              <w:t>身份证反面</w:t>
            </w:r>
          </w:p>
        </w:tc>
      </w:tr>
    </w:tbl>
    <w:p w14:paraId="64820E46">
      <w:pPr>
        <w:widowControl/>
        <w:ind w:left="2874" w:right="-20"/>
        <w:jc w:val="right"/>
        <w:rPr>
          <w:rFonts w:hint="eastAsia" w:ascii="仿宋" w:hAnsi="仿宋" w:eastAsia="仿宋"/>
          <w:kern w:val="0"/>
          <w:szCs w:val="28"/>
        </w:rPr>
      </w:pPr>
    </w:p>
    <w:p w14:paraId="6C6A7403">
      <w:pPr>
        <w:widowControl/>
        <w:ind w:left="2874" w:right="-20"/>
        <w:rPr>
          <w:rFonts w:hint="eastAsia" w:ascii="仿宋" w:hAnsi="仿宋" w:eastAsia="仿宋"/>
          <w:b/>
          <w:kern w:val="0"/>
          <w:szCs w:val="28"/>
        </w:rPr>
      </w:pPr>
      <w:r>
        <w:rPr>
          <w:rFonts w:ascii="仿宋" w:hAnsi="仿宋" w:eastAsia="仿宋"/>
          <w:b/>
          <w:kern w:val="0"/>
          <w:szCs w:val="28"/>
        </w:rPr>
        <w:br w:type="page"/>
      </w:r>
      <w:r>
        <w:rPr>
          <w:rFonts w:ascii="仿宋" w:hAnsi="仿宋" w:eastAsia="仿宋"/>
          <w:b/>
          <w:kern w:val="0"/>
          <w:szCs w:val="28"/>
        </w:rPr>
        <w:t>法定代表人（单位负责人）授权委托书</w:t>
      </w:r>
    </w:p>
    <w:p w14:paraId="4AF17619">
      <w:pPr>
        <w:widowControl/>
        <w:spacing w:before="3" w:line="260" w:lineRule="atLeast"/>
        <w:jc w:val="right"/>
        <w:rPr>
          <w:rFonts w:hint="eastAsia" w:ascii="仿宋" w:hAnsi="仿宋" w:eastAsia="仿宋"/>
          <w:kern w:val="0"/>
          <w:sz w:val="26"/>
          <w:szCs w:val="26"/>
        </w:rPr>
      </w:pPr>
    </w:p>
    <w:p w14:paraId="2C4C8336">
      <w:pPr>
        <w:widowControl/>
        <w:spacing w:line="360" w:lineRule="auto"/>
        <w:ind w:left="120" w:right="31" w:firstLine="421"/>
        <w:rPr>
          <w:rFonts w:hint="eastAsia" w:ascii="仿宋" w:hAnsi="仿宋" w:eastAsia="仿宋"/>
          <w:kern w:val="0"/>
        </w:rPr>
      </w:pPr>
      <w:r>
        <w:rPr>
          <w:rFonts w:ascii="仿宋" w:hAnsi="仿宋" w:eastAsia="仿宋"/>
          <w:kern w:val="0"/>
        </w:rPr>
        <w:t>本人</w:t>
      </w:r>
      <w:r>
        <w:rPr>
          <w:rFonts w:ascii="仿宋" w:hAnsi="仿宋" w:eastAsia="仿宋"/>
          <w:spacing w:val="42"/>
          <w:kern w:val="0"/>
          <w:u w:val="single"/>
        </w:rPr>
        <w:t xml:space="preserve"> </w:t>
      </w:r>
      <w:r>
        <w:rPr>
          <w:rFonts w:ascii="仿宋" w:hAnsi="仿宋" w:eastAsia="仿宋"/>
          <w:kern w:val="0"/>
          <w:u w:val="single"/>
        </w:rPr>
        <w:t xml:space="preserve">  </w:t>
      </w:r>
      <w:r>
        <w:rPr>
          <w:rFonts w:ascii="仿宋" w:hAnsi="仿宋" w:eastAsia="仿宋"/>
          <w:kern w:val="0"/>
        </w:rPr>
        <w:t>（</w:t>
      </w:r>
      <w:r>
        <w:rPr>
          <w:rFonts w:ascii="仿宋" w:hAnsi="仿宋" w:eastAsia="仿宋"/>
          <w:spacing w:val="-1"/>
          <w:kern w:val="0"/>
        </w:rPr>
        <w:t>姓</w:t>
      </w:r>
      <w:r>
        <w:rPr>
          <w:rFonts w:ascii="仿宋" w:hAnsi="仿宋" w:eastAsia="仿宋"/>
          <w:kern w:val="0"/>
        </w:rPr>
        <w:t>名）系</w:t>
      </w:r>
      <w:r>
        <w:rPr>
          <w:rFonts w:ascii="仿宋" w:hAnsi="仿宋" w:eastAsia="仿宋"/>
          <w:spacing w:val="42"/>
          <w:kern w:val="0"/>
          <w:u w:val="single"/>
        </w:rPr>
        <w:t xml:space="preserve">   </w:t>
      </w:r>
      <w:r>
        <w:rPr>
          <w:rFonts w:ascii="仿宋" w:hAnsi="仿宋" w:eastAsia="仿宋"/>
          <w:kern w:val="0"/>
        </w:rPr>
        <w:t>（供应商名称）</w:t>
      </w:r>
      <w:r>
        <w:rPr>
          <w:rFonts w:ascii="仿宋" w:hAnsi="仿宋" w:eastAsia="仿宋"/>
          <w:spacing w:val="1"/>
          <w:kern w:val="0"/>
        </w:rPr>
        <w:t>的</w:t>
      </w:r>
      <w:r>
        <w:rPr>
          <w:rFonts w:ascii="仿宋" w:hAnsi="仿宋" w:eastAsia="仿宋"/>
          <w:kern w:val="0"/>
        </w:rPr>
        <w:t>法定代表</w:t>
      </w:r>
      <w:r>
        <w:rPr>
          <w:rFonts w:ascii="仿宋" w:hAnsi="仿宋" w:eastAsia="仿宋"/>
          <w:spacing w:val="1"/>
          <w:kern w:val="0"/>
        </w:rPr>
        <w:t>人</w:t>
      </w:r>
      <w:r>
        <w:rPr>
          <w:rFonts w:ascii="仿宋" w:hAnsi="仿宋" w:eastAsia="仿宋"/>
          <w:kern w:val="0"/>
        </w:rPr>
        <w:t>，</w:t>
      </w:r>
      <w:r>
        <w:rPr>
          <w:rFonts w:ascii="仿宋" w:hAnsi="仿宋" w:eastAsia="仿宋"/>
          <w:spacing w:val="1"/>
          <w:kern w:val="0"/>
        </w:rPr>
        <w:t>现</w:t>
      </w:r>
      <w:r>
        <w:rPr>
          <w:rFonts w:ascii="仿宋" w:hAnsi="仿宋" w:eastAsia="仿宋"/>
          <w:kern w:val="0"/>
        </w:rPr>
        <w:t>委托</w:t>
      </w:r>
      <w:r>
        <w:rPr>
          <w:rFonts w:ascii="仿宋" w:hAnsi="仿宋" w:eastAsia="仿宋"/>
          <w:spacing w:val="42"/>
          <w:kern w:val="0"/>
          <w:u w:val="single"/>
        </w:rPr>
        <w:t xml:space="preserve">     </w:t>
      </w:r>
      <w:r>
        <w:rPr>
          <w:rFonts w:ascii="仿宋" w:hAnsi="仿宋" w:eastAsia="仿宋"/>
          <w:spacing w:val="-1"/>
          <w:kern w:val="0"/>
        </w:rPr>
        <w:t>（</w:t>
      </w:r>
      <w:r>
        <w:rPr>
          <w:rFonts w:ascii="仿宋" w:hAnsi="仿宋" w:eastAsia="仿宋"/>
          <w:kern w:val="0"/>
        </w:rPr>
        <w:t>姓名）为我方代理人。代理人根据授权，以我方名义签署、澄清、说明、补正、提交</w:t>
      </w:r>
      <w:r>
        <w:rPr>
          <w:rFonts w:ascii="仿宋" w:hAnsi="仿宋" w:eastAsia="仿宋"/>
          <w:spacing w:val="-13"/>
          <w:kern w:val="0"/>
        </w:rPr>
        <w:t>、</w:t>
      </w:r>
      <w:r>
        <w:rPr>
          <w:rFonts w:ascii="仿宋" w:hAnsi="仿宋" w:eastAsia="仿宋"/>
          <w:kern w:val="0"/>
        </w:rPr>
        <w:t>撤回</w:t>
      </w:r>
      <w:r>
        <w:rPr>
          <w:rFonts w:ascii="仿宋" w:hAnsi="仿宋" w:eastAsia="仿宋"/>
          <w:spacing w:val="-13"/>
          <w:kern w:val="0"/>
        </w:rPr>
        <w:t>、</w:t>
      </w:r>
      <w:r>
        <w:rPr>
          <w:rFonts w:ascii="仿宋" w:hAnsi="仿宋" w:eastAsia="仿宋"/>
          <w:kern w:val="0"/>
        </w:rPr>
        <w:t>修改</w:t>
      </w:r>
      <w:r>
        <w:rPr>
          <w:rFonts w:ascii="仿宋" w:hAnsi="仿宋" w:eastAsia="仿宋"/>
          <w:szCs w:val="21"/>
          <w:u w:val="single"/>
        </w:rPr>
        <w:t xml:space="preserve">      </w:t>
      </w:r>
      <w:r>
        <w:rPr>
          <w:rFonts w:ascii="仿宋" w:hAnsi="仿宋" w:eastAsia="仿宋"/>
          <w:szCs w:val="21"/>
        </w:rPr>
        <w:t>（项目编号）的</w:t>
      </w:r>
      <w:r>
        <w:rPr>
          <w:rFonts w:ascii="仿宋" w:hAnsi="仿宋" w:eastAsia="仿宋"/>
          <w:szCs w:val="21"/>
          <w:u w:val="single"/>
        </w:rPr>
        <w:t xml:space="preserve">       </w:t>
      </w:r>
      <w:r>
        <w:rPr>
          <w:rFonts w:ascii="仿宋" w:hAnsi="仿宋" w:eastAsia="仿宋"/>
          <w:szCs w:val="21"/>
        </w:rPr>
        <w:t>（项目名称）的</w:t>
      </w:r>
      <w:r>
        <w:rPr>
          <w:rFonts w:ascii="仿宋" w:hAnsi="仿宋" w:eastAsia="仿宋"/>
          <w:kern w:val="0"/>
        </w:rPr>
        <w:t>响应文件</w:t>
      </w:r>
      <w:r>
        <w:rPr>
          <w:rFonts w:ascii="仿宋" w:hAnsi="仿宋" w:eastAsia="仿宋"/>
          <w:spacing w:val="-13"/>
          <w:kern w:val="0"/>
        </w:rPr>
        <w:t>、</w:t>
      </w:r>
      <w:r>
        <w:rPr>
          <w:rFonts w:ascii="仿宋" w:hAnsi="仿宋" w:eastAsia="仿宋"/>
          <w:kern w:val="0"/>
        </w:rPr>
        <w:t>签订合同和处理有关事宜，其法律后果由我方承担。</w:t>
      </w:r>
    </w:p>
    <w:p w14:paraId="0E527833">
      <w:pPr>
        <w:widowControl/>
        <w:spacing w:before="12" w:line="360" w:lineRule="auto"/>
        <w:ind w:left="556" w:right="5491" w:hanging="14"/>
        <w:rPr>
          <w:rFonts w:hint="eastAsia" w:ascii="仿宋" w:hAnsi="仿宋" w:eastAsia="仿宋"/>
          <w:kern w:val="0"/>
        </w:rPr>
      </w:pPr>
      <w:r>
        <w:rPr>
          <w:rFonts w:ascii="仿宋" w:hAnsi="仿宋" w:eastAsia="仿宋"/>
          <w:kern w:val="0"/>
        </w:rPr>
        <w:t>代理人无转委托权。</w:t>
      </w:r>
    </w:p>
    <w:p w14:paraId="0CD9FE3E">
      <w:pPr>
        <w:pStyle w:val="343"/>
        <w:spacing w:line="360" w:lineRule="auto"/>
        <w:ind w:firstLine="2604" w:firstLineChars="1240"/>
        <w:rPr>
          <w:rFonts w:hint="eastAsia" w:ascii="仿宋" w:hAnsi="仿宋" w:eastAsia="仿宋"/>
          <w:szCs w:val="24"/>
          <w:u w:val="single"/>
        </w:rPr>
      </w:pPr>
      <w:r>
        <w:rPr>
          <w:rFonts w:ascii="仿宋" w:hAnsi="仿宋" w:eastAsia="仿宋"/>
          <w:szCs w:val="24"/>
        </w:rPr>
        <w:t>代理人:</w:t>
      </w:r>
      <w:r>
        <w:rPr>
          <w:rFonts w:ascii="仿宋" w:hAnsi="仿宋" w:eastAsia="仿宋"/>
          <w:szCs w:val="24"/>
          <w:u w:val="single"/>
        </w:rPr>
        <w:t xml:space="preserve">              </w:t>
      </w:r>
      <w:r>
        <w:rPr>
          <w:rFonts w:ascii="仿宋" w:hAnsi="仿宋" w:eastAsia="仿宋"/>
          <w:szCs w:val="24"/>
        </w:rPr>
        <w:t>性别:</w:t>
      </w:r>
      <w:r>
        <w:rPr>
          <w:rFonts w:ascii="仿宋" w:hAnsi="仿宋" w:eastAsia="仿宋"/>
          <w:szCs w:val="24"/>
          <w:u w:val="single"/>
        </w:rPr>
        <w:t xml:space="preserve">     </w:t>
      </w:r>
      <w:r>
        <w:rPr>
          <w:rFonts w:ascii="仿宋" w:hAnsi="仿宋" w:eastAsia="仿宋"/>
          <w:szCs w:val="24"/>
        </w:rPr>
        <w:t>年龄:</w:t>
      </w:r>
      <w:r>
        <w:rPr>
          <w:rFonts w:ascii="仿宋" w:hAnsi="仿宋" w:eastAsia="仿宋"/>
          <w:szCs w:val="24"/>
          <w:u w:val="single"/>
        </w:rPr>
        <w:t xml:space="preserve">     </w:t>
      </w:r>
    </w:p>
    <w:p w14:paraId="21FB4F77">
      <w:pPr>
        <w:pStyle w:val="343"/>
        <w:spacing w:line="360" w:lineRule="auto"/>
        <w:ind w:firstLine="2604" w:firstLineChars="1240"/>
        <w:rPr>
          <w:rFonts w:hint="eastAsia" w:ascii="仿宋" w:hAnsi="仿宋" w:eastAsia="仿宋"/>
          <w:szCs w:val="24"/>
          <w:u w:val="single"/>
        </w:rPr>
      </w:pPr>
      <w:r>
        <w:rPr>
          <w:rFonts w:ascii="仿宋" w:hAnsi="仿宋" w:eastAsia="仿宋"/>
          <w:szCs w:val="24"/>
        </w:rPr>
        <w:t>身份证号码:</w:t>
      </w:r>
      <w:r>
        <w:rPr>
          <w:rFonts w:ascii="仿宋" w:hAnsi="仿宋" w:eastAsia="仿宋"/>
          <w:szCs w:val="24"/>
          <w:u w:val="single"/>
        </w:rPr>
        <w:t xml:space="preserve">                   </w:t>
      </w:r>
      <w:r>
        <w:rPr>
          <w:rFonts w:ascii="仿宋" w:hAnsi="仿宋" w:eastAsia="仿宋"/>
          <w:szCs w:val="24"/>
        </w:rPr>
        <w:t xml:space="preserve"> 职务:</w:t>
      </w:r>
      <w:r>
        <w:rPr>
          <w:rFonts w:ascii="仿宋" w:hAnsi="仿宋" w:eastAsia="仿宋"/>
          <w:szCs w:val="24"/>
          <w:u w:val="single"/>
        </w:rPr>
        <w:t xml:space="preserve">      </w:t>
      </w:r>
    </w:p>
    <w:p w14:paraId="412451E3">
      <w:pPr>
        <w:pStyle w:val="343"/>
        <w:spacing w:line="360" w:lineRule="auto"/>
        <w:ind w:firstLine="2604" w:firstLineChars="1240"/>
        <w:rPr>
          <w:rFonts w:hint="eastAsia" w:ascii="仿宋" w:hAnsi="仿宋" w:eastAsia="仿宋"/>
          <w:szCs w:val="24"/>
          <w:u w:val="single"/>
        </w:rPr>
      </w:pPr>
      <w:r>
        <w:rPr>
          <w:rFonts w:ascii="仿宋" w:hAnsi="仿宋" w:eastAsia="仿宋"/>
          <w:szCs w:val="24"/>
        </w:rPr>
        <w:t>供应商:</w:t>
      </w:r>
      <w:r>
        <w:rPr>
          <w:rFonts w:ascii="仿宋" w:hAnsi="仿宋" w:eastAsia="仿宋"/>
          <w:szCs w:val="24"/>
          <w:u w:val="single"/>
        </w:rPr>
        <w:t xml:space="preserve">                            </w:t>
      </w:r>
      <w:r>
        <w:rPr>
          <w:rFonts w:ascii="仿宋" w:hAnsi="仿宋" w:eastAsia="仿宋"/>
          <w:szCs w:val="24"/>
        </w:rPr>
        <w:t>（盖单位章）</w:t>
      </w:r>
    </w:p>
    <w:p w14:paraId="29663A26">
      <w:pPr>
        <w:pStyle w:val="343"/>
        <w:spacing w:line="360" w:lineRule="auto"/>
        <w:ind w:firstLine="2604" w:firstLineChars="1240"/>
        <w:rPr>
          <w:rFonts w:hint="eastAsia" w:ascii="仿宋" w:hAnsi="仿宋" w:eastAsia="仿宋"/>
          <w:szCs w:val="24"/>
        </w:rPr>
      </w:pPr>
      <w:r>
        <w:rPr>
          <w:rFonts w:ascii="仿宋" w:hAnsi="仿宋" w:eastAsia="仿宋"/>
          <w:szCs w:val="24"/>
        </w:rPr>
        <w:t>法定代表人（单位负责人）:</w:t>
      </w:r>
      <w:r>
        <w:rPr>
          <w:rFonts w:ascii="仿宋" w:hAnsi="仿宋" w:eastAsia="仿宋"/>
          <w:szCs w:val="24"/>
          <w:u w:val="single"/>
        </w:rPr>
        <w:t xml:space="preserve">                   </w:t>
      </w:r>
      <w:r>
        <w:rPr>
          <w:rFonts w:ascii="仿宋" w:hAnsi="仿宋" w:eastAsia="仿宋"/>
          <w:szCs w:val="24"/>
        </w:rPr>
        <w:t>（签字或盖章）</w:t>
      </w:r>
    </w:p>
    <w:p w14:paraId="51D17E9F">
      <w:pPr>
        <w:pStyle w:val="343"/>
        <w:spacing w:line="360" w:lineRule="auto"/>
        <w:ind w:firstLine="2604" w:firstLineChars="1240"/>
        <w:rPr>
          <w:rFonts w:hint="eastAsia" w:ascii="仿宋" w:hAnsi="仿宋" w:eastAsia="仿宋"/>
          <w:szCs w:val="24"/>
        </w:rPr>
      </w:pPr>
      <w:r>
        <w:rPr>
          <w:rFonts w:ascii="仿宋" w:hAnsi="仿宋" w:eastAsia="仿宋"/>
          <w:szCs w:val="24"/>
        </w:rPr>
        <w:t>授权委托日期:</w:t>
      </w:r>
      <w:r>
        <w:rPr>
          <w:rFonts w:ascii="仿宋" w:hAnsi="仿宋" w:eastAsia="仿宋"/>
          <w:szCs w:val="24"/>
          <w:u w:val="single"/>
        </w:rPr>
        <w:t xml:space="preserve">            </w:t>
      </w:r>
      <w:r>
        <w:rPr>
          <w:rFonts w:ascii="仿宋" w:hAnsi="仿宋" w:eastAsia="仿宋"/>
          <w:szCs w:val="24"/>
        </w:rPr>
        <w:t>年</w:t>
      </w:r>
      <w:r>
        <w:rPr>
          <w:rFonts w:ascii="仿宋" w:hAnsi="仿宋" w:eastAsia="仿宋"/>
          <w:szCs w:val="24"/>
          <w:u w:val="single"/>
        </w:rPr>
        <w:t xml:space="preserve">        </w:t>
      </w:r>
      <w:r>
        <w:rPr>
          <w:rFonts w:ascii="仿宋" w:hAnsi="仿宋" w:eastAsia="仿宋"/>
          <w:szCs w:val="24"/>
        </w:rPr>
        <w:t>月</w:t>
      </w:r>
      <w:r>
        <w:rPr>
          <w:rFonts w:ascii="仿宋" w:hAnsi="仿宋" w:eastAsia="仿宋"/>
          <w:szCs w:val="24"/>
          <w:u w:val="single"/>
        </w:rPr>
        <w:t xml:space="preserve">       </w:t>
      </w:r>
      <w:r>
        <w:rPr>
          <w:rFonts w:ascii="仿宋" w:hAnsi="仿宋" w:eastAsia="仿宋"/>
          <w:szCs w:val="24"/>
        </w:rPr>
        <w:t>日</w:t>
      </w:r>
    </w:p>
    <w:p w14:paraId="6CF38A27">
      <w:pPr>
        <w:widowControl/>
        <w:spacing w:before="2" w:line="100" w:lineRule="atLeast"/>
        <w:rPr>
          <w:rFonts w:hint="eastAsia" w:ascii="仿宋" w:hAnsi="仿宋" w:eastAsia="仿宋"/>
          <w:kern w:val="0"/>
          <w:sz w:val="24"/>
        </w:rPr>
      </w:pPr>
    </w:p>
    <w:p w14:paraId="5607E5B0">
      <w:pPr>
        <w:widowControl/>
        <w:spacing w:line="360" w:lineRule="auto"/>
        <w:rPr>
          <w:rFonts w:hint="eastAsia" w:ascii="仿宋" w:hAnsi="仿宋" w:eastAsia="仿宋"/>
          <w:kern w:val="0"/>
        </w:rPr>
      </w:pPr>
      <w:r>
        <w:rPr>
          <w:rFonts w:ascii="仿宋" w:hAnsi="仿宋" w:eastAsia="仿宋"/>
          <w:kern w:val="0"/>
        </w:rPr>
        <w:t>附:法定代表人（单位负责人）身份证复印件及委托代理人身份证复印件</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703C4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4071" w:type="dxa"/>
            <w:vAlign w:val="center"/>
          </w:tcPr>
          <w:p w14:paraId="080383F5">
            <w:pPr>
              <w:jc w:val="center"/>
              <w:rPr>
                <w:rFonts w:hint="eastAsia" w:ascii="仿宋" w:hAnsi="仿宋" w:eastAsia="仿宋"/>
                <w:kern w:val="0"/>
              </w:rPr>
            </w:pPr>
            <w:r>
              <w:rPr>
                <w:rFonts w:ascii="仿宋" w:hAnsi="仿宋" w:eastAsia="仿宋"/>
                <w:kern w:val="0"/>
              </w:rPr>
              <w:t>身份证正面</w:t>
            </w:r>
          </w:p>
        </w:tc>
        <w:tc>
          <w:tcPr>
            <w:tcW w:w="4073" w:type="dxa"/>
            <w:vAlign w:val="center"/>
          </w:tcPr>
          <w:p w14:paraId="09E9FA84">
            <w:pPr>
              <w:jc w:val="center"/>
              <w:rPr>
                <w:rFonts w:hint="eastAsia" w:ascii="仿宋" w:hAnsi="仿宋" w:eastAsia="仿宋"/>
                <w:kern w:val="0"/>
              </w:rPr>
            </w:pPr>
            <w:r>
              <w:rPr>
                <w:rFonts w:ascii="仿宋" w:hAnsi="仿宋" w:eastAsia="仿宋"/>
                <w:kern w:val="0"/>
              </w:rPr>
              <w:t>身份证反面</w:t>
            </w:r>
          </w:p>
        </w:tc>
      </w:tr>
    </w:tbl>
    <w:p w14:paraId="53D80D9E">
      <w:pPr>
        <w:widowControl/>
        <w:jc w:val="left"/>
        <w:rPr>
          <w:rFonts w:hint="eastAsia" w:ascii="仿宋" w:hAnsi="仿宋" w:eastAsia="仿宋"/>
          <w:spacing w:val="12"/>
          <w:kern w:val="0"/>
          <w:position w:val="-3"/>
          <w:sz w:val="24"/>
        </w:rPr>
        <w:sectPr>
          <w:footnotePr>
            <w:numFmt w:val="decimalEnclosedCircleChinese"/>
            <w:numRestart w:val="eachPage"/>
          </w:footnotePr>
          <w:pgSz w:w="11906" w:h="16838"/>
          <w:pgMar w:top="1134" w:right="1134" w:bottom="1134" w:left="1134" w:header="567" w:footer="851" w:gutter="0"/>
          <w:cols w:space="720" w:num="1"/>
          <w:docGrid w:linePitch="286" w:charSpace="0"/>
        </w:sectPr>
      </w:pPr>
    </w:p>
    <w:p w14:paraId="228F3826">
      <w:pPr>
        <w:pStyle w:val="8"/>
        <w:widowControl/>
        <w:spacing w:before="120" w:after="120" w:line="240" w:lineRule="auto"/>
        <w:jc w:val="center"/>
        <w:rPr>
          <w:rStyle w:val="444"/>
          <w:rFonts w:hint="eastAsia" w:ascii="仿宋" w:hAnsi="仿宋" w:eastAsia="仿宋"/>
          <w:b/>
          <w:bCs/>
          <w:sz w:val="28"/>
          <w:szCs w:val="30"/>
        </w:rPr>
      </w:pPr>
      <w:bookmarkStart w:id="52" w:name="_Toc466024593"/>
      <w:bookmarkStart w:id="53" w:name="_Toc445554790"/>
      <w:r>
        <w:rPr>
          <w:rFonts w:ascii="仿宋" w:hAnsi="仿宋" w:eastAsia="仿宋"/>
          <w:kern w:val="0"/>
          <w:sz w:val="24"/>
          <w:szCs w:val="28"/>
        </w:rPr>
        <w:t>三、</w:t>
      </w:r>
      <w:bookmarkEnd w:id="52"/>
      <w:bookmarkEnd w:id="53"/>
      <w:bookmarkStart w:id="54" w:name="_Toc445554786"/>
      <w:bookmarkStart w:id="55" w:name="_Toc466024587"/>
      <w:bookmarkStart w:id="56" w:name="_Toc445554792"/>
      <w:bookmarkStart w:id="57" w:name="_Toc466024595"/>
      <w:bookmarkStart w:id="58" w:name="_Toc445554800"/>
      <w:bookmarkStart w:id="59" w:name="_Toc466024605"/>
      <w:r>
        <w:rPr>
          <w:rStyle w:val="444"/>
          <w:rFonts w:ascii="仿宋" w:hAnsi="仿宋" w:eastAsia="仿宋"/>
          <w:b/>
          <w:bCs/>
          <w:sz w:val="28"/>
          <w:szCs w:val="30"/>
        </w:rPr>
        <w:t>响应报价一览表</w:t>
      </w:r>
      <w:bookmarkEnd w:id="54"/>
      <w:bookmarkEnd w:id="55"/>
    </w:p>
    <w:p w14:paraId="6B69C3CC">
      <w:pPr>
        <w:widowControl/>
        <w:spacing w:line="333" w:lineRule="atLeast"/>
        <w:jc w:val="right"/>
        <w:rPr>
          <w:rFonts w:hint="eastAsia" w:ascii="仿宋" w:hAnsi="仿宋" w:eastAsia="仿宋"/>
          <w:kern w:val="0"/>
          <w:szCs w:val="21"/>
        </w:rPr>
      </w:pPr>
      <w:r>
        <w:rPr>
          <w:rFonts w:ascii="仿宋" w:hAnsi="仿宋" w:eastAsia="仿宋"/>
          <w:spacing w:val="-1"/>
          <w:kern w:val="0"/>
          <w:position w:val="-4"/>
          <w:szCs w:val="21"/>
        </w:rPr>
        <w:t>货</w:t>
      </w:r>
      <w:r>
        <w:rPr>
          <w:rFonts w:ascii="仿宋" w:hAnsi="仿宋" w:eastAsia="仿宋"/>
          <w:kern w:val="0"/>
          <w:position w:val="-4"/>
          <w:szCs w:val="21"/>
        </w:rPr>
        <w:t>币单位</w:t>
      </w:r>
      <w:r>
        <w:rPr>
          <w:rFonts w:ascii="仿宋" w:hAnsi="仿宋" w:eastAsia="仿宋"/>
          <w:spacing w:val="-24"/>
          <w:kern w:val="0"/>
          <w:position w:val="-4"/>
          <w:szCs w:val="21"/>
        </w:rPr>
        <w:t>:</w:t>
      </w:r>
      <w:r>
        <w:rPr>
          <w:rFonts w:ascii="仿宋" w:hAnsi="仿宋" w:eastAsia="仿宋"/>
          <w:kern w:val="0"/>
          <w:position w:val="-4"/>
          <w:szCs w:val="21"/>
        </w:rPr>
        <w:t>人民币</w:t>
      </w:r>
    </w:p>
    <w:tbl>
      <w:tblPr>
        <w:tblStyle w:val="88"/>
        <w:tblW w:w="9538" w:type="dxa"/>
        <w:tblInd w:w="20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2715"/>
        <w:gridCol w:w="6095"/>
      </w:tblGrid>
      <w:tr w14:paraId="18BF69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75" w:hRule="atLeast"/>
        </w:trPr>
        <w:tc>
          <w:tcPr>
            <w:tcW w:w="728" w:type="dxa"/>
            <w:vAlign w:val="center"/>
          </w:tcPr>
          <w:p w14:paraId="53895993">
            <w:pPr>
              <w:widowControl/>
              <w:adjustRightInd w:val="0"/>
              <w:snapToGrid w:val="0"/>
              <w:jc w:val="center"/>
              <w:rPr>
                <w:rFonts w:hint="eastAsia" w:ascii="仿宋" w:hAnsi="仿宋" w:eastAsia="仿宋"/>
                <w:b/>
                <w:kern w:val="0"/>
                <w:szCs w:val="21"/>
              </w:rPr>
            </w:pPr>
            <w:r>
              <w:rPr>
                <w:rFonts w:ascii="仿宋" w:hAnsi="仿宋" w:eastAsia="仿宋"/>
                <w:b/>
                <w:kern w:val="0"/>
                <w:szCs w:val="21"/>
              </w:rPr>
              <w:t>序号</w:t>
            </w:r>
          </w:p>
        </w:tc>
        <w:tc>
          <w:tcPr>
            <w:tcW w:w="2715" w:type="dxa"/>
            <w:vAlign w:val="center"/>
          </w:tcPr>
          <w:p w14:paraId="573E4EF7">
            <w:pPr>
              <w:widowControl/>
              <w:adjustRightInd w:val="0"/>
              <w:snapToGrid w:val="0"/>
              <w:jc w:val="center"/>
              <w:rPr>
                <w:rFonts w:hint="eastAsia" w:ascii="仿宋" w:hAnsi="仿宋" w:eastAsia="仿宋"/>
                <w:b/>
                <w:kern w:val="0"/>
                <w:szCs w:val="21"/>
              </w:rPr>
            </w:pPr>
            <w:r>
              <w:rPr>
                <w:rFonts w:ascii="仿宋" w:hAnsi="仿宋" w:eastAsia="仿宋"/>
                <w:b/>
                <w:kern w:val="0"/>
                <w:szCs w:val="21"/>
              </w:rPr>
              <w:t>项目</w:t>
            </w:r>
          </w:p>
        </w:tc>
        <w:tc>
          <w:tcPr>
            <w:tcW w:w="6095" w:type="dxa"/>
            <w:vAlign w:val="center"/>
          </w:tcPr>
          <w:p w14:paraId="0C684F85">
            <w:pPr>
              <w:widowControl/>
              <w:adjustRightInd w:val="0"/>
              <w:snapToGrid w:val="0"/>
              <w:jc w:val="center"/>
              <w:rPr>
                <w:rFonts w:hint="eastAsia" w:ascii="仿宋" w:hAnsi="仿宋" w:eastAsia="仿宋"/>
                <w:b/>
                <w:kern w:val="0"/>
                <w:szCs w:val="21"/>
              </w:rPr>
            </w:pPr>
            <w:r>
              <w:rPr>
                <w:rFonts w:ascii="仿宋" w:hAnsi="仿宋" w:eastAsia="仿宋"/>
                <w:b/>
                <w:kern w:val="0"/>
                <w:szCs w:val="21"/>
              </w:rPr>
              <w:t>内容</w:t>
            </w:r>
          </w:p>
        </w:tc>
      </w:tr>
      <w:tr w14:paraId="7BEE7E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023E1DBA">
            <w:pPr>
              <w:widowControl/>
              <w:adjustRightInd w:val="0"/>
              <w:snapToGrid w:val="0"/>
              <w:jc w:val="center"/>
              <w:rPr>
                <w:rFonts w:hint="eastAsia" w:ascii="仿宋" w:hAnsi="仿宋" w:eastAsia="仿宋"/>
                <w:kern w:val="0"/>
                <w:szCs w:val="21"/>
              </w:rPr>
            </w:pPr>
            <w:r>
              <w:rPr>
                <w:rFonts w:ascii="仿宋" w:hAnsi="仿宋" w:eastAsia="仿宋"/>
                <w:kern w:val="0"/>
                <w:szCs w:val="21"/>
              </w:rPr>
              <w:t>1</w:t>
            </w:r>
          </w:p>
        </w:tc>
        <w:tc>
          <w:tcPr>
            <w:tcW w:w="2715" w:type="dxa"/>
            <w:vAlign w:val="center"/>
          </w:tcPr>
          <w:p w14:paraId="24072916">
            <w:pPr>
              <w:widowControl/>
              <w:adjustRightInd w:val="0"/>
              <w:snapToGrid w:val="0"/>
              <w:jc w:val="center"/>
              <w:rPr>
                <w:rFonts w:hint="eastAsia" w:ascii="仿宋" w:hAnsi="仿宋" w:eastAsia="仿宋"/>
                <w:kern w:val="0"/>
                <w:szCs w:val="21"/>
              </w:rPr>
            </w:pPr>
            <w:r>
              <w:rPr>
                <w:rFonts w:ascii="仿宋" w:hAnsi="仿宋" w:eastAsia="仿宋"/>
                <w:kern w:val="0"/>
                <w:szCs w:val="21"/>
              </w:rPr>
              <w:t>项目名称</w:t>
            </w:r>
          </w:p>
        </w:tc>
        <w:tc>
          <w:tcPr>
            <w:tcW w:w="6095" w:type="dxa"/>
            <w:vAlign w:val="center"/>
          </w:tcPr>
          <w:p w14:paraId="41BFF388">
            <w:pPr>
              <w:widowControl/>
              <w:adjustRightInd w:val="0"/>
              <w:snapToGrid w:val="0"/>
              <w:jc w:val="center"/>
              <w:rPr>
                <w:rFonts w:hint="eastAsia" w:ascii="仿宋" w:hAnsi="仿宋" w:eastAsia="仿宋"/>
                <w:kern w:val="0"/>
                <w:szCs w:val="21"/>
                <w:lang w:eastAsia="zh-CN"/>
              </w:rPr>
            </w:pPr>
            <w:r>
              <w:rPr>
                <w:rFonts w:hint="eastAsia" w:ascii="仿宋" w:hAnsi="仿宋" w:eastAsia="仿宋"/>
                <w:kern w:val="0"/>
                <w:szCs w:val="21"/>
                <w:lang w:eastAsia="zh-CN"/>
              </w:rPr>
              <w:t>中国科大高新校区食堂餐饮废水隔油提升设备维保服务项目</w:t>
            </w:r>
          </w:p>
        </w:tc>
      </w:tr>
      <w:tr w14:paraId="22CDD0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076F236B">
            <w:pPr>
              <w:widowControl/>
              <w:adjustRightInd w:val="0"/>
              <w:snapToGrid w:val="0"/>
              <w:jc w:val="center"/>
              <w:rPr>
                <w:rFonts w:hint="eastAsia" w:ascii="仿宋" w:hAnsi="仿宋" w:eastAsia="仿宋"/>
                <w:kern w:val="0"/>
                <w:szCs w:val="21"/>
              </w:rPr>
            </w:pPr>
            <w:r>
              <w:rPr>
                <w:rFonts w:ascii="仿宋" w:hAnsi="仿宋" w:eastAsia="仿宋"/>
                <w:kern w:val="0"/>
                <w:szCs w:val="21"/>
              </w:rPr>
              <w:t>2</w:t>
            </w:r>
          </w:p>
        </w:tc>
        <w:tc>
          <w:tcPr>
            <w:tcW w:w="2715" w:type="dxa"/>
            <w:vAlign w:val="center"/>
          </w:tcPr>
          <w:p w14:paraId="4DAE6735">
            <w:pPr>
              <w:widowControl/>
              <w:adjustRightInd w:val="0"/>
              <w:snapToGrid w:val="0"/>
              <w:jc w:val="center"/>
              <w:rPr>
                <w:rFonts w:hint="eastAsia" w:ascii="仿宋" w:hAnsi="仿宋" w:eastAsia="仿宋"/>
                <w:kern w:val="0"/>
                <w:szCs w:val="21"/>
              </w:rPr>
            </w:pPr>
            <w:r>
              <w:rPr>
                <w:rFonts w:hint="eastAsia" w:ascii="仿宋" w:hAnsi="仿宋" w:eastAsia="仿宋"/>
                <w:kern w:val="0"/>
                <w:szCs w:val="21"/>
              </w:rPr>
              <w:t>采购</w:t>
            </w:r>
            <w:r>
              <w:rPr>
                <w:rFonts w:ascii="仿宋" w:hAnsi="仿宋" w:eastAsia="仿宋"/>
                <w:kern w:val="0"/>
                <w:szCs w:val="21"/>
              </w:rPr>
              <w:t>编号</w:t>
            </w:r>
          </w:p>
        </w:tc>
        <w:tc>
          <w:tcPr>
            <w:tcW w:w="6095" w:type="dxa"/>
            <w:vAlign w:val="center"/>
          </w:tcPr>
          <w:p w14:paraId="36BA43F5">
            <w:pPr>
              <w:widowControl/>
              <w:adjustRightInd w:val="0"/>
              <w:snapToGrid w:val="0"/>
              <w:jc w:val="center"/>
              <w:rPr>
                <w:rFonts w:hint="eastAsia" w:ascii="仿宋" w:hAnsi="仿宋" w:eastAsia="仿宋"/>
                <w:kern w:val="0"/>
                <w:szCs w:val="21"/>
                <w:lang w:eastAsia="zh-CN"/>
              </w:rPr>
            </w:pPr>
            <w:r>
              <w:rPr>
                <w:rFonts w:hint="eastAsia" w:ascii="仿宋" w:hAnsi="仿宋" w:eastAsia="仿宋"/>
                <w:szCs w:val="28"/>
                <w:lang w:eastAsia="zh-CN"/>
              </w:rPr>
              <w:t>CG20260413-0702</w:t>
            </w:r>
          </w:p>
        </w:tc>
      </w:tr>
      <w:tr w14:paraId="703BFC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4CC3437D">
            <w:pPr>
              <w:widowControl/>
              <w:adjustRightInd w:val="0"/>
              <w:snapToGrid w:val="0"/>
              <w:jc w:val="center"/>
              <w:rPr>
                <w:rFonts w:hint="eastAsia" w:ascii="仿宋" w:hAnsi="仿宋" w:eastAsia="仿宋"/>
                <w:kern w:val="0"/>
                <w:szCs w:val="21"/>
              </w:rPr>
            </w:pPr>
            <w:r>
              <w:rPr>
                <w:rFonts w:ascii="仿宋" w:hAnsi="仿宋" w:eastAsia="仿宋"/>
                <w:kern w:val="0"/>
                <w:szCs w:val="21"/>
              </w:rPr>
              <w:t>3</w:t>
            </w:r>
          </w:p>
        </w:tc>
        <w:tc>
          <w:tcPr>
            <w:tcW w:w="2715" w:type="dxa"/>
            <w:vAlign w:val="center"/>
          </w:tcPr>
          <w:p w14:paraId="7A00FF94">
            <w:pPr>
              <w:widowControl/>
              <w:adjustRightInd w:val="0"/>
              <w:snapToGrid w:val="0"/>
              <w:jc w:val="center"/>
              <w:rPr>
                <w:rFonts w:hint="eastAsia" w:ascii="仿宋" w:hAnsi="仿宋" w:eastAsia="仿宋"/>
                <w:kern w:val="0"/>
                <w:szCs w:val="21"/>
              </w:rPr>
            </w:pPr>
            <w:r>
              <w:rPr>
                <w:rFonts w:ascii="仿宋" w:hAnsi="仿宋" w:eastAsia="仿宋"/>
                <w:kern w:val="0"/>
                <w:szCs w:val="21"/>
              </w:rPr>
              <w:t>响应报价</w:t>
            </w:r>
          </w:p>
        </w:tc>
        <w:tc>
          <w:tcPr>
            <w:tcW w:w="6095" w:type="dxa"/>
            <w:vAlign w:val="center"/>
          </w:tcPr>
          <w:p w14:paraId="1359C38F">
            <w:pPr>
              <w:widowControl/>
              <w:adjustRightInd w:val="0"/>
              <w:snapToGrid w:val="0"/>
              <w:spacing w:before="240" w:beforeLines="100"/>
              <w:jc w:val="center"/>
              <w:rPr>
                <w:rFonts w:hint="eastAsia" w:ascii="仿宋" w:hAnsi="仿宋" w:eastAsia="仿宋"/>
                <w:kern w:val="0"/>
                <w:szCs w:val="21"/>
              </w:rPr>
            </w:pPr>
            <w:r>
              <w:rPr>
                <w:rFonts w:ascii="仿宋" w:hAnsi="仿宋" w:eastAsia="仿宋"/>
                <w:kern w:val="0"/>
                <w:szCs w:val="21"/>
              </w:rPr>
              <w:t>大写:</w:t>
            </w:r>
            <w:r>
              <w:rPr>
                <w:rFonts w:ascii="仿宋" w:hAnsi="仿宋" w:eastAsia="仿宋"/>
                <w:kern w:val="0"/>
                <w:szCs w:val="21"/>
                <w:u w:val="single"/>
              </w:rPr>
              <w:t xml:space="preserve">                 </w:t>
            </w:r>
            <w:r>
              <w:rPr>
                <w:rFonts w:ascii="仿宋" w:hAnsi="仿宋" w:eastAsia="仿宋"/>
                <w:kern w:val="0"/>
                <w:szCs w:val="21"/>
              </w:rPr>
              <w:t>元</w:t>
            </w:r>
          </w:p>
          <w:p w14:paraId="75B002E9">
            <w:pPr>
              <w:widowControl/>
              <w:adjustRightInd w:val="0"/>
              <w:snapToGrid w:val="0"/>
              <w:jc w:val="center"/>
              <w:rPr>
                <w:rFonts w:hint="eastAsia" w:ascii="仿宋" w:hAnsi="仿宋" w:eastAsia="仿宋"/>
                <w:kern w:val="0"/>
                <w:szCs w:val="21"/>
              </w:rPr>
            </w:pPr>
          </w:p>
          <w:p w14:paraId="7C6CAD29">
            <w:pPr>
              <w:widowControl/>
              <w:adjustRightInd w:val="0"/>
              <w:snapToGrid w:val="0"/>
              <w:spacing w:after="240" w:afterLines="100"/>
              <w:jc w:val="center"/>
              <w:rPr>
                <w:rFonts w:hint="eastAsia" w:ascii="仿宋" w:hAnsi="仿宋" w:eastAsia="仿宋"/>
                <w:kern w:val="0"/>
                <w:szCs w:val="21"/>
              </w:rPr>
            </w:pPr>
            <w:r>
              <w:rPr>
                <w:rFonts w:ascii="仿宋" w:hAnsi="仿宋" w:eastAsia="仿宋"/>
                <w:kern w:val="0"/>
                <w:szCs w:val="21"/>
              </w:rPr>
              <w:t>小写:</w:t>
            </w:r>
            <w:r>
              <w:rPr>
                <w:rFonts w:ascii="仿宋" w:hAnsi="仿宋" w:eastAsia="仿宋"/>
                <w:kern w:val="0"/>
                <w:szCs w:val="21"/>
                <w:u w:val="single"/>
              </w:rPr>
              <w:t xml:space="preserve">                 </w:t>
            </w:r>
            <w:r>
              <w:rPr>
                <w:rFonts w:ascii="仿宋" w:hAnsi="仿宋" w:eastAsia="仿宋"/>
                <w:kern w:val="0"/>
                <w:szCs w:val="21"/>
              </w:rPr>
              <w:t>元</w:t>
            </w:r>
          </w:p>
        </w:tc>
      </w:tr>
      <w:tr w14:paraId="5EA959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484AD9EF">
            <w:pPr>
              <w:widowControl/>
              <w:adjustRightInd w:val="0"/>
              <w:snapToGrid w:val="0"/>
              <w:jc w:val="center"/>
              <w:rPr>
                <w:rFonts w:hint="eastAsia" w:ascii="仿宋" w:hAnsi="仿宋" w:eastAsia="仿宋"/>
                <w:kern w:val="0"/>
                <w:szCs w:val="21"/>
              </w:rPr>
            </w:pPr>
            <w:r>
              <w:rPr>
                <w:rFonts w:ascii="仿宋" w:hAnsi="仿宋" w:eastAsia="仿宋"/>
                <w:kern w:val="0"/>
                <w:szCs w:val="21"/>
              </w:rPr>
              <w:t>4</w:t>
            </w:r>
          </w:p>
        </w:tc>
        <w:tc>
          <w:tcPr>
            <w:tcW w:w="2715" w:type="dxa"/>
            <w:vAlign w:val="center"/>
          </w:tcPr>
          <w:p w14:paraId="7A977612">
            <w:pPr>
              <w:widowControl/>
              <w:adjustRightInd w:val="0"/>
              <w:snapToGrid w:val="0"/>
              <w:jc w:val="center"/>
              <w:rPr>
                <w:rFonts w:hint="eastAsia" w:ascii="仿宋" w:hAnsi="仿宋" w:eastAsia="仿宋"/>
                <w:kern w:val="0"/>
                <w:szCs w:val="21"/>
              </w:rPr>
            </w:pPr>
            <w:r>
              <w:rPr>
                <w:rFonts w:ascii="仿宋" w:hAnsi="仿宋" w:eastAsia="仿宋"/>
                <w:kern w:val="0"/>
                <w:szCs w:val="21"/>
              </w:rPr>
              <w:t>响应有效期</w:t>
            </w:r>
          </w:p>
        </w:tc>
        <w:tc>
          <w:tcPr>
            <w:tcW w:w="6095" w:type="dxa"/>
            <w:vAlign w:val="center"/>
          </w:tcPr>
          <w:p w14:paraId="1F997EFC">
            <w:pPr>
              <w:widowControl/>
              <w:adjustRightInd w:val="0"/>
              <w:snapToGrid w:val="0"/>
              <w:jc w:val="center"/>
              <w:rPr>
                <w:rFonts w:hint="eastAsia" w:ascii="仿宋" w:hAnsi="仿宋" w:eastAsia="仿宋"/>
                <w:kern w:val="0"/>
                <w:szCs w:val="21"/>
              </w:rPr>
            </w:pPr>
            <w:r>
              <w:rPr>
                <w:rFonts w:hint="eastAsia" w:ascii="仿宋" w:hAnsi="仿宋" w:eastAsia="仿宋"/>
                <w:kern w:val="0"/>
                <w:szCs w:val="21"/>
                <w:u w:val="single"/>
              </w:rPr>
              <w:t>9</w:t>
            </w:r>
            <w:r>
              <w:rPr>
                <w:rFonts w:ascii="仿宋" w:hAnsi="仿宋" w:eastAsia="仿宋"/>
                <w:kern w:val="0"/>
                <w:szCs w:val="21"/>
                <w:u w:val="single"/>
              </w:rPr>
              <w:t>0</w:t>
            </w:r>
            <w:r>
              <w:rPr>
                <w:rFonts w:ascii="仿宋" w:hAnsi="仿宋" w:eastAsia="仿宋"/>
                <w:kern w:val="0"/>
                <w:szCs w:val="21"/>
              </w:rPr>
              <w:t>日历天</w:t>
            </w:r>
          </w:p>
        </w:tc>
      </w:tr>
      <w:tr w14:paraId="0A8C3A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21DB2FB6">
            <w:pPr>
              <w:widowControl/>
              <w:adjustRightInd w:val="0"/>
              <w:snapToGrid w:val="0"/>
              <w:jc w:val="center"/>
              <w:rPr>
                <w:rFonts w:hint="eastAsia" w:ascii="仿宋" w:hAnsi="仿宋" w:eastAsia="仿宋"/>
                <w:kern w:val="0"/>
                <w:szCs w:val="21"/>
              </w:rPr>
            </w:pPr>
            <w:r>
              <w:rPr>
                <w:rFonts w:hint="eastAsia" w:ascii="仿宋" w:hAnsi="仿宋" w:eastAsia="仿宋"/>
                <w:kern w:val="0"/>
                <w:szCs w:val="21"/>
              </w:rPr>
              <w:t>5</w:t>
            </w:r>
          </w:p>
        </w:tc>
        <w:tc>
          <w:tcPr>
            <w:tcW w:w="2715" w:type="dxa"/>
            <w:vAlign w:val="center"/>
          </w:tcPr>
          <w:p w14:paraId="70C21309">
            <w:pPr>
              <w:widowControl/>
              <w:adjustRightInd w:val="0"/>
              <w:snapToGrid w:val="0"/>
              <w:jc w:val="center"/>
              <w:rPr>
                <w:rFonts w:hint="eastAsia" w:ascii="仿宋" w:hAnsi="仿宋" w:eastAsia="仿宋"/>
                <w:kern w:val="0"/>
                <w:szCs w:val="21"/>
              </w:rPr>
            </w:pPr>
            <w:r>
              <w:rPr>
                <w:rFonts w:hint="eastAsia" w:ascii="仿宋" w:hAnsi="仿宋" w:eastAsia="仿宋"/>
                <w:kern w:val="0"/>
                <w:szCs w:val="21"/>
              </w:rPr>
              <w:t>质保期</w:t>
            </w:r>
          </w:p>
        </w:tc>
        <w:tc>
          <w:tcPr>
            <w:tcW w:w="6095" w:type="dxa"/>
            <w:vAlign w:val="center"/>
          </w:tcPr>
          <w:p w14:paraId="606129C4">
            <w:pPr>
              <w:widowControl/>
              <w:adjustRightInd w:val="0"/>
              <w:snapToGrid w:val="0"/>
              <w:jc w:val="center"/>
              <w:rPr>
                <w:rFonts w:hint="eastAsia" w:ascii="仿宋" w:hAnsi="仿宋" w:eastAsia="仿宋"/>
                <w:kern w:val="0"/>
                <w:szCs w:val="21"/>
              </w:rPr>
            </w:pPr>
            <w:r>
              <w:rPr>
                <w:rFonts w:ascii="仿宋" w:hAnsi="仿宋" w:eastAsia="仿宋"/>
                <w:kern w:val="0"/>
                <w:szCs w:val="21"/>
              </w:rPr>
              <w:t>完全响应</w:t>
            </w:r>
            <w:r>
              <w:rPr>
                <w:rFonts w:hint="eastAsia" w:ascii="仿宋" w:hAnsi="仿宋" w:eastAsia="仿宋"/>
                <w:kern w:val="0"/>
                <w:szCs w:val="21"/>
              </w:rPr>
              <w:t>询价</w:t>
            </w:r>
            <w:r>
              <w:rPr>
                <w:rFonts w:ascii="仿宋" w:hAnsi="仿宋" w:eastAsia="仿宋"/>
                <w:kern w:val="0"/>
                <w:szCs w:val="21"/>
              </w:rPr>
              <w:t>文件要求</w:t>
            </w:r>
          </w:p>
        </w:tc>
      </w:tr>
      <w:tr w14:paraId="5CF250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40B92C02">
            <w:pPr>
              <w:widowControl/>
              <w:adjustRightInd w:val="0"/>
              <w:snapToGrid w:val="0"/>
              <w:jc w:val="center"/>
              <w:rPr>
                <w:rFonts w:hint="eastAsia" w:ascii="仿宋" w:hAnsi="仿宋" w:eastAsia="仿宋"/>
                <w:kern w:val="0"/>
                <w:szCs w:val="21"/>
              </w:rPr>
            </w:pPr>
            <w:r>
              <w:rPr>
                <w:rFonts w:hint="eastAsia" w:ascii="仿宋" w:hAnsi="仿宋" w:eastAsia="仿宋"/>
                <w:kern w:val="0"/>
                <w:szCs w:val="21"/>
              </w:rPr>
              <w:t>7</w:t>
            </w:r>
          </w:p>
        </w:tc>
        <w:tc>
          <w:tcPr>
            <w:tcW w:w="2715" w:type="dxa"/>
            <w:vAlign w:val="center"/>
          </w:tcPr>
          <w:p w14:paraId="1ADA1887">
            <w:pPr>
              <w:widowControl/>
              <w:adjustRightInd w:val="0"/>
              <w:snapToGrid w:val="0"/>
              <w:jc w:val="center"/>
              <w:rPr>
                <w:rFonts w:hint="eastAsia" w:ascii="仿宋" w:hAnsi="仿宋" w:eastAsia="仿宋"/>
                <w:kern w:val="0"/>
                <w:szCs w:val="21"/>
              </w:rPr>
            </w:pPr>
            <w:r>
              <w:rPr>
                <w:rFonts w:ascii="仿宋" w:hAnsi="仿宋" w:eastAsia="仿宋"/>
                <w:kern w:val="0"/>
                <w:szCs w:val="21"/>
              </w:rPr>
              <w:t>合同形式</w:t>
            </w:r>
          </w:p>
        </w:tc>
        <w:tc>
          <w:tcPr>
            <w:tcW w:w="6095" w:type="dxa"/>
            <w:vAlign w:val="center"/>
          </w:tcPr>
          <w:p w14:paraId="3BEBB7AE">
            <w:pPr>
              <w:widowControl/>
              <w:adjustRightInd w:val="0"/>
              <w:snapToGrid w:val="0"/>
              <w:jc w:val="center"/>
              <w:rPr>
                <w:rFonts w:hint="eastAsia" w:ascii="仿宋" w:hAnsi="仿宋" w:eastAsia="仿宋"/>
                <w:kern w:val="0"/>
                <w:szCs w:val="21"/>
              </w:rPr>
            </w:pPr>
            <w:r>
              <w:rPr>
                <w:rFonts w:ascii="仿宋" w:hAnsi="仿宋" w:eastAsia="仿宋"/>
                <w:kern w:val="0"/>
                <w:szCs w:val="21"/>
              </w:rPr>
              <w:t>完全响应</w:t>
            </w:r>
            <w:r>
              <w:rPr>
                <w:rFonts w:hint="eastAsia" w:ascii="仿宋" w:hAnsi="仿宋" w:eastAsia="仿宋"/>
                <w:kern w:val="0"/>
                <w:szCs w:val="21"/>
              </w:rPr>
              <w:t>询价</w:t>
            </w:r>
            <w:r>
              <w:rPr>
                <w:rFonts w:ascii="仿宋" w:hAnsi="仿宋" w:eastAsia="仿宋"/>
                <w:kern w:val="0"/>
                <w:szCs w:val="21"/>
              </w:rPr>
              <w:t>文件要求</w:t>
            </w:r>
          </w:p>
        </w:tc>
      </w:tr>
      <w:tr w14:paraId="1BAEA3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57023543">
            <w:pPr>
              <w:widowControl/>
              <w:adjustRightInd w:val="0"/>
              <w:snapToGrid w:val="0"/>
              <w:jc w:val="center"/>
              <w:rPr>
                <w:rFonts w:hint="eastAsia" w:ascii="仿宋" w:hAnsi="仿宋" w:eastAsia="仿宋"/>
                <w:kern w:val="0"/>
                <w:szCs w:val="21"/>
              </w:rPr>
            </w:pPr>
            <w:r>
              <w:rPr>
                <w:rFonts w:hint="eastAsia" w:ascii="仿宋" w:hAnsi="仿宋" w:eastAsia="仿宋"/>
                <w:kern w:val="0"/>
                <w:szCs w:val="21"/>
              </w:rPr>
              <w:t>8</w:t>
            </w:r>
          </w:p>
        </w:tc>
        <w:tc>
          <w:tcPr>
            <w:tcW w:w="2715" w:type="dxa"/>
            <w:vAlign w:val="center"/>
          </w:tcPr>
          <w:p w14:paraId="0AC222A3">
            <w:pPr>
              <w:widowControl/>
              <w:adjustRightInd w:val="0"/>
              <w:snapToGrid w:val="0"/>
              <w:jc w:val="center"/>
              <w:rPr>
                <w:rFonts w:hint="eastAsia" w:ascii="仿宋" w:hAnsi="仿宋" w:eastAsia="仿宋"/>
                <w:kern w:val="0"/>
                <w:szCs w:val="21"/>
              </w:rPr>
            </w:pPr>
            <w:r>
              <w:rPr>
                <w:rFonts w:ascii="仿宋" w:hAnsi="仿宋" w:eastAsia="仿宋"/>
                <w:kern w:val="0"/>
                <w:szCs w:val="21"/>
              </w:rPr>
              <w:t>付款方式</w:t>
            </w:r>
          </w:p>
        </w:tc>
        <w:tc>
          <w:tcPr>
            <w:tcW w:w="6095" w:type="dxa"/>
            <w:vAlign w:val="center"/>
          </w:tcPr>
          <w:p w14:paraId="54B76BC7">
            <w:pPr>
              <w:widowControl/>
              <w:adjustRightInd w:val="0"/>
              <w:snapToGrid w:val="0"/>
              <w:jc w:val="center"/>
              <w:rPr>
                <w:rFonts w:hint="eastAsia" w:ascii="仿宋" w:hAnsi="仿宋" w:eastAsia="仿宋"/>
                <w:kern w:val="0"/>
                <w:szCs w:val="21"/>
              </w:rPr>
            </w:pPr>
            <w:r>
              <w:rPr>
                <w:rFonts w:ascii="仿宋" w:hAnsi="仿宋" w:eastAsia="仿宋"/>
                <w:kern w:val="0"/>
                <w:szCs w:val="21"/>
              </w:rPr>
              <w:t>完全响应</w:t>
            </w:r>
            <w:r>
              <w:rPr>
                <w:rFonts w:hint="eastAsia" w:ascii="仿宋" w:hAnsi="仿宋" w:eastAsia="仿宋"/>
                <w:kern w:val="0"/>
                <w:szCs w:val="21"/>
              </w:rPr>
              <w:t>询价</w:t>
            </w:r>
            <w:r>
              <w:rPr>
                <w:rFonts w:ascii="仿宋" w:hAnsi="仿宋" w:eastAsia="仿宋"/>
                <w:kern w:val="0"/>
                <w:szCs w:val="21"/>
              </w:rPr>
              <w:t>文件要求</w:t>
            </w:r>
          </w:p>
        </w:tc>
      </w:tr>
      <w:tr w14:paraId="172284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15CB3E9B">
            <w:pPr>
              <w:widowControl/>
              <w:adjustRightInd w:val="0"/>
              <w:snapToGrid w:val="0"/>
              <w:jc w:val="center"/>
              <w:rPr>
                <w:rFonts w:hint="eastAsia" w:ascii="仿宋" w:hAnsi="仿宋" w:eastAsia="仿宋"/>
                <w:kern w:val="0"/>
                <w:szCs w:val="21"/>
              </w:rPr>
            </w:pPr>
            <w:r>
              <w:rPr>
                <w:rFonts w:hint="eastAsia" w:ascii="仿宋" w:hAnsi="仿宋" w:eastAsia="仿宋"/>
                <w:kern w:val="0"/>
                <w:szCs w:val="21"/>
              </w:rPr>
              <w:t>9</w:t>
            </w:r>
          </w:p>
        </w:tc>
        <w:tc>
          <w:tcPr>
            <w:tcW w:w="2715" w:type="dxa"/>
            <w:vAlign w:val="center"/>
          </w:tcPr>
          <w:p w14:paraId="312D90B5">
            <w:pPr>
              <w:widowControl/>
              <w:adjustRightInd w:val="0"/>
              <w:snapToGrid w:val="0"/>
              <w:jc w:val="center"/>
              <w:rPr>
                <w:rFonts w:hint="eastAsia" w:ascii="仿宋" w:hAnsi="仿宋" w:eastAsia="仿宋"/>
                <w:kern w:val="0"/>
                <w:szCs w:val="21"/>
              </w:rPr>
            </w:pPr>
            <w:r>
              <w:rPr>
                <w:rFonts w:ascii="仿宋" w:hAnsi="仿宋" w:eastAsia="仿宋"/>
                <w:kern w:val="0"/>
                <w:szCs w:val="21"/>
              </w:rPr>
              <w:t>备注</w:t>
            </w:r>
          </w:p>
        </w:tc>
        <w:tc>
          <w:tcPr>
            <w:tcW w:w="6095" w:type="dxa"/>
            <w:vAlign w:val="center"/>
          </w:tcPr>
          <w:p w14:paraId="3C1545C6">
            <w:pPr>
              <w:widowControl/>
              <w:adjustRightInd w:val="0"/>
              <w:snapToGrid w:val="0"/>
              <w:jc w:val="center"/>
              <w:rPr>
                <w:rFonts w:hint="eastAsia" w:ascii="仿宋" w:hAnsi="仿宋" w:eastAsia="仿宋"/>
                <w:kern w:val="0"/>
                <w:szCs w:val="21"/>
              </w:rPr>
            </w:pPr>
          </w:p>
        </w:tc>
      </w:tr>
    </w:tbl>
    <w:p w14:paraId="224174CC">
      <w:pPr>
        <w:widowControl/>
        <w:spacing w:line="200" w:lineRule="atLeast"/>
        <w:jc w:val="right"/>
        <w:rPr>
          <w:rFonts w:hint="eastAsia" w:ascii="仿宋" w:hAnsi="仿宋" w:eastAsia="仿宋"/>
          <w:kern w:val="0"/>
          <w:szCs w:val="21"/>
        </w:rPr>
      </w:pPr>
    </w:p>
    <w:p w14:paraId="442A713A">
      <w:pPr>
        <w:widowControl/>
        <w:spacing w:before="18" w:line="280" w:lineRule="atLeast"/>
        <w:jc w:val="right"/>
        <w:rPr>
          <w:rFonts w:hint="eastAsia" w:ascii="仿宋" w:hAnsi="仿宋" w:eastAsia="仿宋"/>
          <w:kern w:val="0"/>
          <w:szCs w:val="21"/>
        </w:rPr>
      </w:pPr>
    </w:p>
    <w:p w14:paraId="2B46A3F9">
      <w:pPr>
        <w:widowControl/>
        <w:spacing w:line="360" w:lineRule="auto"/>
        <w:ind w:left="2977" w:right="-20"/>
        <w:rPr>
          <w:rFonts w:hint="eastAsia" w:ascii="仿宋" w:hAnsi="仿宋" w:eastAsia="仿宋"/>
          <w:kern w:val="0"/>
          <w:szCs w:val="21"/>
        </w:rPr>
      </w:pPr>
      <w:r>
        <w:rPr>
          <w:rFonts w:ascii="仿宋" w:hAnsi="仿宋" w:eastAsia="仿宋"/>
          <w:kern w:val="0"/>
          <w:szCs w:val="21"/>
        </w:rPr>
        <w:t>供应商:</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（单位盖章）</w:t>
      </w:r>
    </w:p>
    <w:p w14:paraId="500D627F">
      <w:pPr>
        <w:widowControl/>
        <w:spacing w:before="34" w:line="360" w:lineRule="auto"/>
        <w:ind w:left="2977" w:right="-20"/>
        <w:rPr>
          <w:rFonts w:hint="eastAsia" w:ascii="仿宋" w:hAnsi="仿宋" w:eastAsia="仿宋"/>
          <w:kern w:val="0"/>
          <w:szCs w:val="21"/>
        </w:rPr>
      </w:pPr>
      <w:r>
        <w:rPr>
          <w:rFonts w:ascii="仿宋" w:hAnsi="仿宋" w:eastAsia="仿宋"/>
          <w:kern w:val="0"/>
          <w:szCs w:val="21"/>
        </w:rPr>
        <w:t>法定代表人（单位负责人）或其委托代理人</w:t>
      </w:r>
      <w:r>
        <w:rPr>
          <w:rFonts w:ascii="仿宋" w:hAnsi="仿宋" w:eastAsia="仿宋"/>
          <w:spacing w:val="-47"/>
          <w:kern w:val="0"/>
          <w:szCs w:val="21"/>
        </w:rPr>
        <w:t>:</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（签字或盖章）</w:t>
      </w:r>
    </w:p>
    <w:p w14:paraId="2C887037">
      <w:pPr>
        <w:widowControl/>
        <w:spacing w:before="34" w:line="360" w:lineRule="auto"/>
        <w:ind w:left="5516" w:right="-20"/>
        <w:rPr>
          <w:rFonts w:hint="eastAsia" w:ascii="仿宋" w:hAnsi="仿宋" w:eastAsia="仿宋"/>
          <w:kern w:val="0"/>
          <w:szCs w:val="21"/>
        </w:rPr>
        <w:sectPr>
          <w:headerReference r:id="rId7" w:type="default"/>
          <w:pgSz w:w="11906" w:h="16838"/>
          <w:pgMar w:top="1134" w:right="1134" w:bottom="1134" w:left="1134" w:header="1089" w:footer="595" w:gutter="0"/>
          <w:cols w:space="720" w:num="1"/>
          <w:titlePg/>
          <w:docGrid w:linePitch="312" w:charSpace="0"/>
        </w:sectPr>
      </w:pPr>
      <w:r>
        <w:rPr>
          <w:rFonts w:ascii="仿宋" w:hAnsi="仿宋" w:eastAsia="仿宋"/>
          <w:kern w:val="0"/>
          <w:szCs w:val="21"/>
          <w:u w:val="single"/>
        </w:rPr>
        <w:t xml:space="preserve">      </w:t>
      </w:r>
      <w:r>
        <w:rPr>
          <w:rFonts w:ascii="仿宋" w:hAnsi="仿宋" w:eastAsia="仿宋"/>
          <w:kern w:val="0"/>
          <w:szCs w:val="21"/>
        </w:rPr>
        <w:t>年</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月</w:t>
      </w:r>
      <w:r>
        <w:rPr>
          <w:rFonts w:ascii="仿宋" w:hAnsi="仿宋" w:eastAsia="仿宋"/>
          <w:spacing w:val="42"/>
          <w:kern w:val="0"/>
          <w:szCs w:val="21"/>
          <w:u w:val="single"/>
        </w:rPr>
        <w:t xml:space="preserve"> </w:t>
      </w:r>
      <w:r>
        <w:rPr>
          <w:rFonts w:ascii="仿宋" w:hAnsi="仿宋" w:eastAsia="仿宋"/>
          <w:kern w:val="0"/>
          <w:szCs w:val="21"/>
          <w:u w:val="single"/>
        </w:rPr>
        <w:t xml:space="preserve">  </w:t>
      </w:r>
    </w:p>
    <w:p w14:paraId="6AA6200F">
      <w:pPr>
        <w:pStyle w:val="8"/>
        <w:widowControl/>
        <w:spacing w:before="120" w:after="120" w:line="240" w:lineRule="auto"/>
        <w:jc w:val="center"/>
        <w:rPr>
          <w:rStyle w:val="444"/>
          <w:rFonts w:hint="eastAsia" w:ascii="仿宋" w:hAnsi="仿宋" w:eastAsia="仿宋"/>
          <w:b/>
          <w:bCs w:val="0"/>
          <w:sz w:val="28"/>
          <w:szCs w:val="30"/>
        </w:rPr>
      </w:pPr>
      <w:r>
        <w:rPr>
          <w:rFonts w:ascii="仿宋" w:hAnsi="仿宋" w:eastAsia="仿宋"/>
        </w:rPr>
        <mc:AlternateContent>
          <mc:Choice Requires="wps">
            <w:drawing>
              <wp:anchor distT="0" distB="0" distL="114300" distR="114300" simplePos="0" relativeHeight="251661312" behindDoc="0" locked="0" layoutInCell="1" allowOverlap="1">
                <wp:simplePos x="0" y="0"/>
                <wp:positionH relativeFrom="column">
                  <wp:posOffset>-147320</wp:posOffset>
                </wp:positionH>
                <wp:positionV relativeFrom="paragraph">
                  <wp:posOffset>404495</wp:posOffset>
                </wp:positionV>
                <wp:extent cx="6320155" cy="8427720"/>
                <wp:effectExtent l="10795" t="11430" r="12700" b="9525"/>
                <wp:wrapNone/>
                <wp:docPr id="5" name="矩形 3"/>
                <wp:cNvGraphicFramePr/>
                <a:graphic xmlns:a="http://schemas.openxmlformats.org/drawingml/2006/main">
                  <a:graphicData uri="http://schemas.microsoft.com/office/word/2010/wordprocessingShape">
                    <wps:wsp>
                      <wps:cNvSpPr>
                        <a:spLocks noChangeArrowheads="1"/>
                      </wps:cNvSpPr>
                      <wps:spPr bwMode="auto">
                        <a:xfrm>
                          <a:off x="0" y="0"/>
                          <a:ext cx="6320155" cy="8427720"/>
                        </a:xfrm>
                        <a:prstGeom prst="rect">
                          <a:avLst/>
                        </a:prstGeom>
                        <a:noFill/>
                        <a:ln w="15875">
                          <a:solidFill>
                            <a:srgbClr val="000000"/>
                          </a:solidFill>
                          <a:miter lim="800000"/>
                        </a:ln>
                      </wps:spPr>
                      <wps:txbx>
                        <w:txbxContent>
                          <w:p w14:paraId="287644A2"/>
                        </w:txbxContent>
                      </wps:txbx>
                      <wps:bodyPr rot="0" vert="horz" wrap="square" lIns="91440" tIns="45720" rIns="91440" bIns="45720" anchor="t" anchorCtr="0" upright="1">
                        <a:noAutofit/>
                      </wps:bodyPr>
                    </wps:wsp>
                  </a:graphicData>
                </a:graphic>
              </wp:anchor>
            </w:drawing>
          </mc:Choice>
          <mc:Fallback>
            <w:pict>
              <v:rect id="矩形 3" o:spid="_x0000_s1026" o:spt="1" style="position:absolute;left:0pt;margin-left:-11.6pt;margin-top:31.85pt;height:663.6pt;width:497.65pt;z-index:251661312;mso-width-relative:page;mso-height-relative:page;" filled="f" stroked="t" coordsize="21600,21600" o:gfxdata="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LCsZntkAAAALAQAADwAAAAAAAAABACAAAAAiAAAAZHJzL2Rvd25yZXYu&#10;eG1sUEsBAhQAFAAAAAgAh07iQOIaLsMzAgAAUwQAAA4AAAAAAAAAAQAgAAAAKAEAAGRycy9lMm9E&#10;b2MueG1sUEsFBgAAAAAGAAYAWQEAAM0FAAAAAA==&#10;">
                <v:fill on="f" focussize="0,0"/>
                <v:stroke weight="1.25pt" color="#000000" miterlimit="8" joinstyle="miter"/>
                <v:imagedata o:title=""/>
                <o:lock v:ext="edit" aspectratio="f"/>
                <v:textbox>
                  <w:txbxContent>
                    <w:p w14:paraId="287644A2"/>
                  </w:txbxContent>
                </v:textbox>
              </v:rect>
            </w:pict>
          </mc:Fallback>
        </mc:AlternateContent>
      </w:r>
      <w:r>
        <w:rPr>
          <w:rStyle w:val="444"/>
          <w:rFonts w:hint="eastAsia" w:ascii="仿宋" w:hAnsi="仿宋" w:eastAsia="仿宋"/>
          <w:b/>
          <w:bCs w:val="0"/>
          <w:sz w:val="28"/>
          <w:szCs w:val="30"/>
          <w:lang w:val="en-US"/>
        </w:rPr>
        <w:t>四</w:t>
      </w:r>
      <w:r>
        <w:rPr>
          <w:rStyle w:val="444"/>
          <w:rFonts w:ascii="仿宋" w:hAnsi="仿宋" w:eastAsia="仿宋"/>
          <w:b/>
          <w:bCs w:val="0"/>
          <w:sz w:val="28"/>
          <w:szCs w:val="30"/>
        </w:rPr>
        <w:t>、</w:t>
      </w:r>
      <w:r>
        <w:rPr>
          <w:rStyle w:val="444"/>
          <w:rFonts w:hint="eastAsia" w:ascii="仿宋" w:hAnsi="仿宋" w:eastAsia="仿宋"/>
          <w:b/>
          <w:bCs w:val="0"/>
          <w:sz w:val="28"/>
          <w:szCs w:val="30"/>
        </w:rPr>
        <w:t>营业执照、资质证书</w:t>
      </w:r>
    </w:p>
    <w:p w14:paraId="0228C4AE">
      <w:pPr>
        <w:rPr>
          <w:rFonts w:hint="eastAsia" w:ascii="仿宋" w:hAnsi="仿宋" w:eastAsia="仿宋"/>
        </w:rPr>
      </w:pPr>
      <w:r>
        <w:rPr>
          <w:rFonts w:ascii="仿宋" w:hAnsi="仿宋" w:eastAsia="仿宋"/>
        </w:rPr>
        <w:t xml:space="preserve"> </w:t>
      </w:r>
    </w:p>
    <w:p w14:paraId="710E09E5">
      <w:pPr>
        <w:pStyle w:val="8"/>
        <w:widowControl/>
        <w:spacing w:before="120" w:after="120" w:line="240" w:lineRule="auto"/>
        <w:rPr>
          <w:rStyle w:val="444"/>
          <w:rFonts w:hint="eastAsia" w:ascii="仿宋" w:hAnsi="仿宋" w:eastAsia="仿宋"/>
          <w:b/>
          <w:bCs w:val="0"/>
          <w:sz w:val="28"/>
          <w:szCs w:val="30"/>
        </w:rPr>
      </w:pPr>
      <w:r>
        <w:rPr>
          <w:rStyle w:val="444"/>
          <w:rFonts w:ascii="仿宋" w:hAnsi="仿宋" w:eastAsia="仿宋"/>
          <w:b/>
          <w:bCs w:val="0"/>
          <w:sz w:val="28"/>
          <w:szCs w:val="30"/>
        </w:rPr>
        <w:t xml:space="preserve"> </w:t>
      </w:r>
    </w:p>
    <w:p w14:paraId="429E895C">
      <w:pPr>
        <w:rPr>
          <w:rFonts w:hint="eastAsia" w:ascii="仿宋" w:hAnsi="仿宋" w:eastAsia="仿宋"/>
        </w:rPr>
      </w:pPr>
      <w:r>
        <w:rPr>
          <w:rFonts w:ascii="仿宋" w:hAnsi="仿宋" w:eastAsia="仿宋"/>
        </w:rPr>
        <w:t xml:space="preserve"> </w:t>
      </w:r>
    </w:p>
    <w:p w14:paraId="57085FDE">
      <w:pPr>
        <w:pStyle w:val="8"/>
        <w:widowControl/>
        <w:spacing w:before="120" w:after="120" w:line="240" w:lineRule="auto"/>
        <w:jc w:val="center"/>
        <w:rPr>
          <w:rFonts w:hint="eastAsia" w:ascii="仿宋" w:hAnsi="仿宋" w:eastAsia="仿宋"/>
        </w:rPr>
      </w:pPr>
      <w:r>
        <w:rPr>
          <w:rStyle w:val="444"/>
          <w:rFonts w:ascii="仿宋" w:hAnsi="仿宋" w:eastAsia="仿宋"/>
          <w:b/>
          <w:bCs w:val="0"/>
          <w:sz w:val="28"/>
          <w:szCs w:val="30"/>
        </w:rPr>
        <w:br w:type="page"/>
      </w:r>
      <w:bookmarkStart w:id="60" w:name="_GoBack"/>
      <w:r>
        <w:rPr>
          <w:rStyle w:val="444"/>
          <w:rFonts w:hint="eastAsia" w:ascii="仿宋" w:hAnsi="仿宋" w:eastAsia="仿宋"/>
          <w:b/>
          <w:bCs w:val="0"/>
          <w:sz w:val="28"/>
          <w:szCs w:val="30"/>
          <w:lang w:val="en-US"/>
        </w:rPr>
        <w:t>五、实质性要求响应/偏离表</w:t>
      </w:r>
      <w:bookmarkEnd w:id="60"/>
    </w:p>
    <w:p w14:paraId="7752B27E">
      <w:pPr>
        <w:jc w:val="center"/>
        <w:rPr>
          <w:rFonts w:hint="eastAsia" w:ascii="仿宋" w:hAnsi="仿宋" w:eastAsia="仿宋"/>
          <w:b/>
          <w:bCs/>
        </w:rPr>
      </w:pPr>
    </w:p>
    <w:bookmarkEnd w:id="56"/>
    <w:bookmarkEnd w:id="57"/>
    <w:bookmarkEnd w:id="58"/>
    <w:bookmarkEnd w:id="59"/>
    <w:p w14:paraId="3A968CBA">
      <w:pPr>
        <w:widowControl/>
        <w:spacing w:line="360" w:lineRule="auto"/>
        <w:rPr>
          <w:rFonts w:hint="eastAsia" w:ascii="仿宋" w:hAnsi="仿宋" w:eastAsia="仿宋" w:cs="宋体"/>
          <w:kern w:val="0"/>
          <w:sz w:val="24"/>
          <w:szCs w:val="24"/>
        </w:rPr>
      </w:pPr>
      <w:r>
        <w:rPr>
          <w:rFonts w:hint="eastAsia" w:ascii="仿宋" w:hAnsi="仿宋" w:eastAsia="仿宋" w:cs="宋体"/>
          <w:kern w:val="0"/>
          <w:sz w:val="24"/>
          <w:szCs w:val="24"/>
        </w:rPr>
        <w:t>项目编号:</w:t>
      </w:r>
    </w:p>
    <w:tbl>
      <w:tblPr>
        <w:tblStyle w:val="88"/>
        <w:tblW w:w="0" w:type="auto"/>
        <w:tblInd w:w="0" w:type="dxa"/>
        <w:tblLayout w:type="fixed"/>
        <w:tblCellMar>
          <w:top w:w="0" w:type="dxa"/>
          <w:left w:w="108" w:type="dxa"/>
          <w:bottom w:w="0" w:type="dxa"/>
          <w:right w:w="108" w:type="dxa"/>
        </w:tblCellMar>
      </w:tblPr>
      <w:tblGrid>
        <w:gridCol w:w="1023"/>
        <w:gridCol w:w="1372"/>
        <w:gridCol w:w="2391"/>
        <w:gridCol w:w="1889"/>
        <w:gridCol w:w="1845"/>
        <w:gridCol w:w="1418"/>
      </w:tblGrid>
      <w:tr w14:paraId="0E2D504D">
        <w:tblPrEx>
          <w:tblCellMar>
            <w:top w:w="0" w:type="dxa"/>
            <w:left w:w="108" w:type="dxa"/>
            <w:bottom w:w="0" w:type="dxa"/>
            <w:right w:w="108" w:type="dxa"/>
          </w:tblCellMar>
        </w:tblPrEx>
        <w:trPr>
          <w:trHeight w:val="340" w:hRule="atLeast"/>
        </w:trPr>
        <w:tc>
          <w:tcPr>
            <w:tcW w:w="1023" w:type="dxa"/>
            <w:tcBorders>
              <w:top w:val="single" w:color="000000" w:sz="4" w:space="0"/>
              <w:left w:val="single" w:color="000000" w:sz="4" w:space="0"/>
              <w:bottom w:val="single" w:color="auto" w:sz="4" w:space="0"/>
              <w:right w:val="single" w:color="000000" w:sz="4" w:space="0"/>
            </w:tcBorders>
            <w:noWrap/>
            <w:vAlign w:val="center"/>
          </w:tcPr>
          <w:p w14:paraId="3CA18646">
            <w:pPr>
              <w:widowControl/>
              <w:jc w:val="center"/>
              <w:rPr>
                <w:rFonts w:hint="eastAsia" w:ascii="仿宋" w:hAnsi="仿宋" w:eastAsia="仿宋" w:cs="宋体"/>
                <w:bCs/>
                <w:kern w:val="0"/>
                <w:sz w:val="24"/>
                <w:szCs w:val="24"/>
              </w:rPr>
            </w:pPr>
            <w:r>
              <w:rPr>
                <w:rFonts w:hint="eastAsia" w:ascii="仿宋" w:hAnsi="仿宋" w:eastAsia="仿宋" w:cs="宋体"/>
                <w:bCs/>
                <w:kern w:val="0"/>
                <w:sz w:val="24"/>
                <w:szCs w:val="24"/>
              </w:rPr>
              <w:t>序号</w:t>
            </w:r>
          </w:p>
        </w:tc>
        <w:tc>
          <w:tcPr>
            <w:tcW w:w="1372" w:type="dxa"/>
            <w:tcBorders>
              <w:top w:val="single" w:color="000000" w:sz="4" w:space="0"/>
              <w:left w:val="nil"/>
              <w:bottom w:val="single" w:color="auto" w:sz="4" w:space="0"/>
              <w:right w:val="single" w:color="000000" w:sz="4" w:space="0"/>
            </w:tcBorders>
            <w:noWrap/>
            <w:vAlign w:val="center"/>
          </w:tcPr>
          <w:p w14:paraId="1BA908F1">
            <w:pPr>
              <w:widowControl/>
              <w:jc w:val="center"/>
              <w:rPr>
                <w:rFonts w:hint="eastAsia" w:ascii="仿宋" w:hAnsi="仿宋" w:eastAsia="仿宋" w:cs="宋体"/>
                <w:bCs/>
                <w:kern w:val="0"/>
                <w:sz w:val="24"/>
                <w:szCs w:val="24"/>
              </w:rPr>
            </w:pPr>
            <w:r>
              <w:rPr>
                <w:rFonts w:hint="eastAsia" w:ascii="仿宋" w:hAnsi="仿宋" w:eastAsia="仿宋" w:cs="宋体"/>
                <w:bCs/>
                <w:kern w:val="0"/>
                <w:sz w:val="24"/>
                <w:szCs w:val="24"/>
              </w:rPr>
              <w:t>产品名称</w:t>
            </w:r>
          </w:p>
        </w:tc>
        <w:tc>
          <w:tcPr>
            <w:tcW w:w="2391" w:type="dxa"/>
            <w:tcBorders>
              <w:top w:val="single" w:color="000000" w:sz="4" w:space="0"/>
              <w:left w:val="nil"/>
              <w:bottom w:val="single" w:color="000000" w:sz="4" w:space="0"/>
              <w:right w:val="single" w:color="000000" w:sz="4" w:space="0"/>
            </w:tcBorders>
            <w:noWrap/>
            <w:vAlign w:val="center"/>
          </w:tcPr>
          <w:p w14:paraId="3EC8D367">
            <w:pPr>
              <w:widowControl/>
              <w:jc w:val="center"/>
              <w:rPr>
                <w:rFonts w:hint="eastAsia" w:ascii="仿宋" w:hAnsi="仿宋" w:eastAsia="仿宋" w:cs="宋体"/>
                <w:bCs/>
                <w:kern w:val="0"/>
                <w:sz w:val="24"/>
                <w:szCs w:val="24"/>
              </w:rPr>
            </w:pPr>
            <w:r>
              <w:rPr>
                <w:rFonts w:hint="eastAsia" w:ascii="仿宋" w:hAnsi="仿宋" w:eastAsia="仿宋" w:cs="宋体"/>
                <w:bCs/>
                <w:kern w:val="0"/>
                <w:sz w:val="24"/>
                <w:szCs w:val="24"/>
              </w:rPr>
              <w:t>采购人要求规格型号（服务要求）</w:t>
            </w:r>
          </w:p>
        </w:tc>
        <w:tc>
          <w:tcPr>
            <w:tcW w:w="1889" w:type="dxa"/>
            <w:tcBorders>
              <w:top w:val="single" w:color="000000" w:sz="4" w:space="0"/>
              <w:left w:val="nil"/>
              <w:bottom w:val="single" w:color="000000" w:sz="4" w:space="0"/>
              <w:right w:val="single" w:color="000000" w:sz="4" w:space="0"/>
            </w:tcBorders>
            <w:noWrap/>
            <w:vAlign w:val="center"/>
          </w:tcPr>
          <w:p w14:paraId="3962E5B1">
            <w:pPr>
              <w:widowControl/>
              <w:jc w:val="center"/>
              <w:rPr>
                <w:rFonts w:hint="eastAsia" w:ascii="仿宋" w:hAnsi="仿宋" w:eastAsia="仿宋" w:cs="宋体"/>
                <w:bCs/>
                <w:kern w:val="0"/>
                <w:sz w:val="24"/>
                <w:szCs w:val="24"/>
              </w:rPr>
            </w:pPr>
            <w:r>
              <w:rPr>
                <w:rFonts w:hint="eastAsia" w:ascii="仿宋" w:hAnsi="仿宋" w:eastAsia="仿宋" w:cs="宋体"/>
                <w:bCs/>
                <w:kern w:val="0"/>
                <w:sz w:val="24"/>
                <w:szCs w:val="24"/>
              </w:rPr>
              <w:t>供应商响应</w:t>
            </w:r>
          </w:p>
        </w:tc>
        <w:tc>
          <w:tcPr>
            <w:tcW w:w="1845" w:type="dxa"/>
            <w:tcBorders>
              <w:top w:val="single" w:color="000000" w:sz="4" w:space="0"/>
              <w:left w:val="nil"/>
              <w:bottom w:val="single" w:color="000000" w:sz="4" w:space="0"/>
              <w:right w:val="single" w:color="000000" w:sz="4" w:space="0"/>
            </w:tcBorders>
            <w:noWrap/>
            <w:vAlign w:val="center"/>
          </w:tcPr>
          <w:p w14:paraId="221297E3">
            <w:pPr>
              <w:widowControl/>
              <w:jc w:val="center"/>
              <w:rPr>
                <w:rFonts w:hint="eastAsia" w:ascii="仿宋" w:hAnsi="仿宋" w:eastAsia="仿宋" w:cs="宋体"/>
                <w:bCs/>
                <w:kern w:val="0"/>
                <w:sz w:val="24"/>
                <w:szCs w:val="24"/>
              </w:rPr>
            </w:pPr>
            <w:r>
              <w:rPr>
                <w:rFonts w:hint="eastAsia" w:ascii="仿宋" w:hAnsi="仿宋" w:eastAsia="仿宋" w:cs="宋体"/>
                <w:bCs/>
                <w:kern w:val="0"/>
                <w:sz w:val="24"/>
                <w:szCs w:val="24"/>
              </w:rPr>
              <w:t>偏离说明</w:t>
            </w:r>
          </w:p>
        </w:tc>
        <w:tc>
          <w:tcPr>
            <w:tcW w:w="1418" w:type="dxa"/>
            <w:tcBorders>
              <w:top w:val="single" w:color="000000" w:sz="4" w:space="0"/>
              <w:left w:val="nil"/>
              <w:bottom w:val="single" w:color="000000" w:sz="4" w:space="0"/>
              <w:right w:val="single" w:color="000000" w:sz="4" w:space="0"/>
            </w:tcBorders>
            <w:noWrap/>
          </w:tcPr>
          <w:p w14:paraId="3E59981C">
            <w:pPr>
              <w:widowControl/>
              <w:jc w:val="center"/>
              <w:rPr>
                <w:rFonts w:hint="eastAsia" w:ascii="仿宋" w:hAnsi="仿宋" w:eastAsia="仿宋" w:cs="宋体"/>
                <w:bCs/>
                <w:kern w:val="0"/>
                <w:sz w:val="24"/>
                <w:szCs w:val="24"/>
              </w:rPr>
            </w:pPr>
            <w:r>
              <w:rPr>
                <w:rFonts w:hint="eastAsia" w:ascii="仿宋" w:hAnsi="仿宋" w:eastAsia="仿宋" w:cs="宋体"/>
                <w:bCs/>
                <w:kern w:val="0"/>
                <w:sz w:val="24"/>
                <w:szCs w:val="24"/>
              </w:rPr>
              <w:t>备注</w:t>
            </w:r>
          </w:p>
        </w:tc>
      </w:tr>
      <w:tr w14:paraId="0B312036">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7B6E638D">
            <w:pPr>
              <w:widowControl/>
              <w:rPr>
                <w:rFonts w:hint="eastAsia" w:ascii="仿宋" w:hAnsi="仿宋" w:eastAsia="仿宋" w:cs="宋体"/>
                <w:bCs/>
                <w:kern w:val="0"/>
                <w:sz w:val="24"/>
                <w:szCs w:val="24"/>
              </w:rPr>
            </w:pPr>
          </w:p>
        </w:tc>
        <w:tc>
          <w:tcPr>
            <w:tcW w:w="1372" w:type="dxa"/>
            <w:vMerge w:val="restart"/>
            <w:tcBorders>
              <w:top w:val="single" w:color="auto" w:sz="4" w:space="0"/>
              <w:left w:val="nil"/>
              <w:bottom w:val="single" w:color="000000" w:sz="4" w:space="0"/>
              <w:right w:val="single" w:color="000000" w:sz="4" w:space="0"/>
            </w:tcBorders>
            <w:noWrap/>
            <w:vAlign w:val="center"/>
          </w:tcPr>
          <w:p w14:paraId="54EE004C">
            <w:pPr>
              <w:widowControl/>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498E48FD">
            <w:pPr>
              <w:widowControl/>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vAlign w:val="center"/>
          </w:tcPr>
          <w:p w14:paraId="7292E288">
            <w:pPr>
              <w:widowControl/>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08096655">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□无偏离</w:t>
            </w:r>
          </w:p>
          <w:p w14:paraId="6BA78625">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□正偏离</w:t>
            </w:r>
          </w:p>
          <w:p w14:paraId="14D22D49">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□负偏离</w:t>
            </w:r>
          </w:p>
        </w:tc>
        <w:tc>
          <w:tcPr>
            <w:tcW w:w="1418" w:type="dxa"/>
            <w:tcBorders>
              <w:top w:val="single" w:color="000000" w:sz="4" w:space="0"/>
              <w:left w:val="nil"/>
              <w:bottom w:val="single" w:color="000000" w:sz="4" w:space="0"/>
              <w:right w:val="single" w:color="000000" w:sz="4" w:space="0"/>
            </w:tcBorders>
            <w:noWrap/>
          </w:tcPr>
          <w:p w14:paraId="5E1FF61A">
            <w:pPr>
              <w:widowControl/>
              <w:jc w:val="center"/>
              <w:rPr>
                <w:rFonts w:hint="eastAsia" w:ascii="仿宋" w:hAnsi="仿宋" w:eastAsia="仿宋" w:cs="宋体"/>
                <w:kern w:val="0"/>
                <w:sz w:val="24"/>
                <w:szCs w:val="24"/>
              </w:rPr>
            </w:pPr>
          </w:p>
        </w:tc>
      </w:tr>
      <w:tr w14:paraId="23772D7E">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76AD6625">
            <w:pPr>
              <w:widowControl/>
              <w:jc w:val="left"/>
              <w:rPr>
                <w:rFonts w:hint="eastAsia"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753491EC">
            <w:pPr>
              <w:widowControl/>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7CCF0DEE">
            <w:pPr>
              <w:widowControl/>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2E5665C3">
            <w:pPr>
              <w:widowControl/>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438ABEE2">
            <w:pPr>
              <w:widowControl/>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3CC9C429">
            <w:pPr>
              <w:widowControl/>
              <w:jc w:val="center"/>
              <w:rPr>
                <w:rFonts w:hint="eastAsia" w:ascii="仿宋" w:hAnsi="仿宋" w:eastAsia="仿宋" w:cs="宋体"/>
                <w:kern w:val="0"/>
                <w:sz w:val="24"/>
                <w:szCs w:val="24"/>
              </w:rPr>
            </w:pPr>
          </w:p>
        </w:tc>
      </w:tr>
      <w:tr w14:paraId="7F161235">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auto" w:sz="4" w:space="0"/>
              <w:right w:val="single" w:color="000000" w:sz="4" w:space="0"/>
            </w:tcBorders>
            <w:noWrap/>
            <w:vAlign w:val="center"/>
          </w:tcPr>
          <w:p w14:paraId="2E18F106">
            <w:pPr>
              <w:widowControl/>
              <w:jc w:val="left"/>
              <w:rPr>
                <w:rFonts w:hint="eastAsia" w:ascii="仿宋" w:hAnsi="仿宋" w:eastAsia="仿宋" w:cs="宋体"/>
                <w:bCs/>
                <w:kern w:val="0"/>
                <w:sz w:val="24"/>
                <w:szCs w:val="24"/>
              </w:rPr>
            </w:pPr>
          </w:p>
        </w:tc>
        <w:tc>
          <w:tcPr>
            <w:tcW w:w="1372" w:type="dxa"/>
            <w:vMerge w:val="continue"/>
            <w:tcBorders>
              <w:top w:val="nil"/>
              <w:left w:val="nil"/>
              <w:bottom w:val="single" w:color="auto" w:sz="4" w:space="0"/>
              <w:right w:val="single" w:color="000000" w:sz="4" w:space="0"/>
            </w:tcBorders>
            <w:noWrap/>
            <w:vAlign w:val="center"/>
          </w:tcPr>
          <w:p w14:paraId="0DE33A24">
            <w:pPr>
              <w:widowControl/>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613A2B14">
            <w:pPr>
              <w:widowControl/>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0F937A5B">
            <w:pPr>
              <w:widowControl/>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27C9B19A">
            <w:pPr>
              <w:widowControl/>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7FAF31CA">
            <w:pPr>
              <w:widowControl/>
              <w:jc w:val="center"/>
              <w:rPr>
                <w:rFonts w:hint="eastAsia" w:ascii="仿宋" w:hAnsi="仿宋" w:eastAsia="仿宋" w:cs="宋体"/>
                <w:kern w:val="0"/>
                <w:sz w:val="24"/>
                <w:szCs w:val="24"/>
              </w:rPr>
            </w:pPr>
          </w:p>
        </w:tc>
      </w:tr>
      <w:tr w14:paraId="2EBD6050">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0CC576F7">
            <w:pPr>
              <w:widowControl/>
              <w:jc w:val="left"/>
              <w:rPr>
                <w:rFonts w:hint="eastAsia" w:ascii="仿宋" w:hAnsi="仿宋" w:eastAsia="仿宋" w:cs="宋体"/>
                <w:bCs/>
                <w:kern w:val="0"/>
                <w:sz w:val="24"/>
                <w:szCs w:val="24"/>
              </w:rPr>
            </w:pPr>
          </w:p>
        </w:tc>
        <w:tc>
          <w:tcPr>
            <w:tcW w:w="1372" w:type="dxa"/>
            <w:vMerge w:val="restart"/>
            <w:tcBorders>
              <w:top w:val="single" w:color="auto" w:sz="4" w:space="0"/>
              <w:left w:val="nil"/>
              <w:bottom w:val="single" w:color="000000" w:sz="4" w:space="0"/>
              <w:right w:val="single" w:color="000000" w:sz="4" w:space="0"/>
            </w:tcBorders>
            <w:noWrap/>
            <w:vAlign w:val="center"/>
          </w:tcPr>
          <w:p w14:paraId="0E719103">
            <w:pPr>
              <w:widowControl/>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35D4EB2B">
            <w:pPr>
              <w:widowControl/>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444EAA9C">
            <w:pPr>
              <w:widowControl/>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18F40248">
            <w:pPr>
              <w:widowControl/>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6408554D">
            <w:pPr>
              <w:widowControl/>
              <w:jc w:val="center"/>
              <w:rPr>
                <w:rFonts w:hint="eastAsia" w:ascii="仿宋" w:hAnsi="仿宋" w:eastAsia="仿宋" w:cs="宋体"/>
                <w:kern w:val="0"/>
                <w:sz w:val="24"/>
                <w:szCs w:val="24"/>
              </w:rPr>
            </w:pPr>
          </w:p>
        </w:tc>
      </w:tr>
      <w:tr w14:paraId="6B2EC91E">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3224A1C6">
            <w:pPr>
              <w:widowControl/>
              <w:jc w:val="left"/>
              <w:rPr>
                <w:rFonts w:hint="eastAsia"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425EF20F">
            <w:pPr>
              <w:widowControl/>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4F790E14">
            <w:pPr>
              <w:widowControl/>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721DECEE">
            <w:pPr>
              <w:widowControl/>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0117543C">
            <w:pPr>
              <w:widowControl/>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77073951">
            <w:pPr>
              <w:widowControl/>
              <w:jc w:val="center"/>
              <w:rPr>
                <w:rFonts w:hint="eastAsia" w:ascii="仿宋" w:hAnsi="仿宋" w:eastAsia="仿宋" w:cs="宋体"/>
                <w:kern w:val="0"/>
                <w:sz w:val="24"/>
                <w:szCs w:val="24"/>
              </w:rPr>
            </w:pPr>
          </w:p>
        </w:tc>
      </w:tr>
      <w:tr w14:paraId="5AF78098">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7CE67077">
            <w:pPr>
              <w:widowControl/>
              <w:jc w:val="left"/>
              <w:rPr>
                <w:rFonts w:hint="eastAsia"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2F758D14">
            <w:pPr>
              <w:widowControl/>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4BB1F7E1">
            <w:pPr>
              <w:widowControl/>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057F54C0">
            <w:pPr>
              <w:widowControl/>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00E2ED58">
            <w:pPr>
              <w:widowControl/>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1CB80729">
            <w:pPr>
              <w:widowControl/>
              <w:jc w:val="center"/>
              <w:rPr>
                <w:rFonts w:hint="eastAsia" w:ascii="仿宋" w:hAnsi="仿宋" w:eastAsia="仿宋" w:cs="宋体"/>
                <w:kern w:val="0"/>
                <w:sz w:val="24"/>
                <w:szCs w:val="24"/>
              </w:rPr>
            </w:pPr>
          </w:p>
        </w:tc>
      </w:tr>
    </w:tbl>
    <w:p w14:paraId="640D1E3F">
      <w:pPr>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供应商承诺:除技术规格响应/偏离表列出的偏差外，供应商响应询价文件的全部要求。</w:t>
      </w:r>
    </w:p>
    <w:p w14:paraId="664E42EE">
      <w:pPr>
        <w:pStyle w:val="8"/>
        <w:widowControl/>
        <w:spacing w:before="120" w:after="120" w:line="240" w:lineRule="auto"/>
        <w:jc w:val="center"/>
        <w:rPr>
          <w:rFonts w:hint="eastAsia" w:ascii="仿宋" w:hAnsi="仿宋" w:eastAsia="仿宋"/>
          <w:kern w:val="0"/>
          <w:sz w:val="28"/>
          <w:lang w:bidi="en-US"/>
        </w:rPr>
      </w:pPr>
      <w:r>
        <w:rPr>
          <w:rStyle w:val="444"/>
          <w:rFonts w:ascii="仿宋" w:hAnsi="仿宋" w:eastAsia="仿宋"/>
          <w:b/>
          <w:bCs w:val="0"/>
          <w:sz w:val="28"/>
          <w:szCs w:val="30"/>
        </w:rPr>
        <w:br w:type="page"/>
      </w:r>
      <w:r>
        <w:rPr>
          <w:rStyle w:val="444"/>
          <w:rFonts w:hint="eastAsia" w:ascii="仿宋" w:hAnsi="仿宋" w:eastAsia="仿宋"/>
          <w:b/>
          <w:bCs w:val="0"/>
          <w:sz w:val="28"/>
          <w:szCs w:val="30"/>
          <w:lang w:val="en-US"/>
        </w:rPr>
        <w:t>六</w:t>
      </w:r>
      <w:r>
        <w:rPr>
          <w:rFonts w:ascii="仿宋" w:hAnsi="仿宋" w:eastAsia="仿宋"/>
          <w:kern w:val="0"/>
          <w:sz w:val="28"/>
          <w:lang w:bidi="en-US"/>
        </w:rPr>
        <w:t>、书面承诺函</w:t>
      </w:r>
    </w:p>
    <w:p w14:paraId="636AA1D0">
      <w:pPr>
        <w:adjustRightInd w:val="0"/>
        <w:snapToGrid w:val="0"/>
        <w:spacing w:line="360" w:lineRule="auto"/>
        <w:jc w:val="center"/>
        <w:rPr>
          <w:rFonts w:hint="eastAsia" w:ascii="仿宋" w:hAnsi="仿宋" w:eastAsia="仿宋"/>
          <w:b/>
          <w:bCs/>
          <w:sz w:val="24"/>
          <w:szCs w:val="32"/>
        </w:rPr>
      </w:pPr>
      <w:r>
        <w:rPr>
          <w:rFonts w:ascii="仿宋" w:hAnsi="仿宋" w:eastAsia="仿宋"/>
          <w:b/>
          <w:bCs/>
          <w:sz w:val="24"/>
          <w:szCs w:val="32"/>
        </w:rPr>
        <w:t>（不按以下格式及内容编写，作无效响应处理）</w:t>
      </w:r>
    </w:p>
    <w:p w14:paraId="0CCEA459">
      <w:pPr>
        <w:adjustRightInd w:val="0"/>
        <w:snapToGrid w:val="0"/>
        <w:spacing w:line="360" w:lineRule="auto"/>
        <w:rPr>
          <w:rFonts w:hint="eastAsia" w:ascii="仿宋" w:hAnsi="仿宋" w:eastAsia="仿宋"/>
          <w:u w:val="single"/>
          <w:lang w:bidi="en-US"/>
        </w:rPr>
      </w:pPr>
      <w:r>
        <w:rPr>
          <w:rFonts w:ascii="仿宋" w:hAnsi="仿宋" w:eastAsia="仿宋"/>
          <w:lang w:bidi="en-US"/>
        </w:rPr>
        <w:t>致:</w:t>
      </w:r>
      <w:r>
        <w:rPr>
          <w:rFonts w:ascii="仿宋" w:hAnsi="仿宋" w:eastAsia="仿宋"/>
          <w:u w:val="single"/>
          <w:lang w:bidi="en-US"/>
        </w:rPr>
        <w:t xml:space="preserve">  </w:t>
      </w:r>
      <w:r>
        <w:rPr>
          <w:rFonts w:hint="eastAsia" w:ascii="仿宋" w:hAnsi="仿宋" w:eastAsia="仿宋"/>
          <w:u w:val="single"/>
          <w:lang w:bidi="en-US"/>
        </w:rPr>
        <w:t>中国科学技术大学</w:t>
      </w:r>
      <w:r>
        <w:rPr>
          <w:rFonts w:ascii="仿宋" w:hAnsi="仿宋" w:eastAsia="仿宋"/>
          <w:u w:val="single"/>
          <w:lang w:bidi="en-US"/>
        </w:rPr>
        <w:t xml:space="preserve">  </w:t>
      </w:r>
    </w:p>
    <w:p w14:paraId="6E83A081">
      <w:pPr>
        <w:adjustRightInd w:val="0"/>
        <w:snapToGrid w:val="0"/>
        <w:spacing w:line="360" w:lineRule="auto"/>
        <w:rPr>
          <w:rFonts w:hint="eastAsia" w:ascii="仿宋" w:hAnsi="仿宋" w:eastAsia="仿宋"/>
          <w:szCs w:val="21"/>
        </w:rPr>
      </w:pPr>
      <w:r>
        <w:rPr>
          <w:rFonts w:ascii="仿宋" w:hAnsi="仿宋" w:eastAsia="仿宋"/>
          <w:lang w:bidi="en-US"/>
        </w:rPr>
        <w:t xml:space="preserve">    </w:t>
      </w:r>
      <w:r>
        <w:rPr>
          <w:rFonts w:ascii="仿宋" w:hAnsi="仿宋" w:eastAsia="仿宋"/>
          <w:spacing w:val="2"/>
          <w:szCs w:val="21"/>
        </w:rPr>
        <w:t>就贵方</w:t>
      </w:r>
      <w:r>
        <w:rPr>
          <w:rFonts w:hint="eastAsia" w:ascii="仿宋" w:hAnsi="仿宋" w:eastAsia="仿宋"/>
          <w:spacing w:val="2"/>
          <w:szCs w:val="21"/>
        </w:rPr>
        <w:t>采购</w:t>
      </w:r>
      <w:r>
        <w:rPr>
          <w:rFonts w:ascii="仿宋" w:hAnsi="仿宋" w:eastAsia="仿宋"/>
          <w:spacing w:val="2"/>
          <w:szCs w:val="21"/>
        </w:rPr>
        <w:t>编号为</w:t>
      </w:r>
      <w:r>
        <w:rPr>
          <w:rFonts w:hint="eastAsia" w:ascii="仿宋" w:hAnsi="仿宋" w:eastAsia="仿宋"/>
          <w:szCs w:val="28"/>
          <w:lang w:eastAsia="zh-CN"/>
        </w:rPr>
        <w:t>CG20260413-0702</w:t>
      </w:r>
      <w:r>
        <w:rPr>
          <w:rFonts w:ascii="仿宋" w:hAnsi="仿宋" w:eastAsia="仿宋"/>
          <w:spacing w:val="2"/>
          <w:szCs w:val="21"/>
        </w:rPr>
        <w:t>的</w:t>
      </w:r>
      <w:r>
        <w:rPr>
          <w:rFonts w:hint="eastAsia" w:ascii="仿宋" w:hAnsi="仿宋" w:eastAsia="仿宋"/>
          <w:spacing w:val="2"/>
          <w:szCs w:val="21"/>
          <w:u w:val="single"/>
          <w:lang w:eastAsia="zh-CN"/>
        </w:rPr>
        <w:t>中国科大高新校区食堂餐饮废水隔油提升设备维保服务项目</w:t>
      </w:r>
      <w:r>
        <w:rPr>
          <w:rFonts w:ascii="仿宋" w:hAnsi="仿宋" w:eastAsia="仿宋"/>
          <w:spacing w:val="-1"/>
          <w:szCs w:val="21"/>
        </w:rPr>
        <w:t>，我方现做出以下承诺:</w:t>
      </w:r>
    </w:p>
    <w:p w14:paraId="4AB15B37">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1、我方已明确本项目采用固定总价合同，我方的最终报价在合同执行过程中保持不变，不以任何理由向采购人要求增加费用。</w:t>
      </w:r>
    </w:p>
    <w:p w14:paraId="11052B9E">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2、</w:t>
      </w:r>
      <w:r>
        <w:rPr>
          <w:rFonts w:hint="eastAsia" w:ascii="仿宋" w:hAnsi="仿宋" w:eastAsia="仿宋"/>
          <w:szCs w:val="21"/>
        </w:rPr>
        <w:t>我方无“</w:t>
      </w:r>
      <w:r>
        <w:rPr>
          <w:rFonts w:ascii="仿宋" w:hAnsi="仿宋" w:eastAsia="仿宋"/>
          <w:szCs w:val="21"/>
        </w:rPr>
        <w:t>单位负责人为同一人或者存在直接控股、管理关系的不同供应商，不得参加同一合同项下的采购活动</w:t>
      </w:r>
      <w:r>
        <w:rPr>
          <w:rFonts w:hint="eastAsia" w:ascii="仿宋" w:hAnsi="仿宋" w:eastAsia="仿宋"/>
          <w:szCs w:val="21"/>
        </w:rPr>
        <w:t>”情形。</w:t>
      </w:r>
    </w:p>
    <w:p w14:paraId="0E670FB0">
      <w:pPr>
        <w:adjustRightInd w:val="0"/>
        <w:snapToGrid w:val="0"/>
        <w:spacing w:line="360" w:lineRule="auto"/>
        <w:ind w:firstLine="560" w:firstLineChars="200"/>
        <w:rPr>
          <w:rFonts w:hint="eastAsia" w:ascii="仿宋" w:hAnsi="仿宋" w:eastAsia="仿宋"/>
          <w:szCs w:val="21"/>
        </w:rPr>
      </w:pPr>
      <w:r>
        <w:rPr>
          <w:rFonts w:hint="eastAsia" w:ascii="仿宋" w:hAnsi="仿宋" w:eastAsia="仿宋"/>
          <w:szCs w:val="21"/>
        </w:rPr>
        <w:t>3、</w:t>
      </w:r>
      <w:r>
        <w:rPr>
          <w:rFonts w:ascii="仿宋" w:hAnsi="仿宋" w:eastAsia="仿宋"/>
          <w:szCs w:val="21"/>
        </w:rPr>
        <w:t>我方完全具备履行本项目标的能力（含技术、财务等各方面）。</w:t>
      </w:r>
    </w:p>
    <w:p w14:paraId="22D18AC3">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4、我方对</w:t>
      </w:r>
      <w:r>
        <w:rPr>
          <w:rFonts w:hint="eastAsia" w:ascii="仿宋" w:hAnsi="仿宋" w:eastAsia="仿宋"/>
          <w:szCs w:val="21"/>
        </w:rPr>
        <w:t>询价</w:t>
      </w:r>
      <w:r>
        <w:rPr>
          <w:rFonts w:ascii="仿宋" w:hAnsi="仿宋" w:eastAsia="仿宋"/>
          <w:szCs w:val="21"/>
        </w:rPr>
        <w:t>文件各项条款均无异议，并承诺完全响应</w:t>
      </w:r>
      <w:r>
        <w:rPr>
          <w:rFonts w:hint="eastAsia" w:ascii="仿宋" w:hAnsi="仿宋" w:eastAsia="仿宋"/>
          <w:szCs w:val="21"/>
        </w:rPr>
        <w:t>询价</w:t>
      </w:r>
      <w:r>
        <w:rPr>
          <w:rFonts w:ascii="仿宋" w:hAnsi="仿宋" w:eastAsia="仿宋"/>
          <w:szCs w:val="21"/>
        </w:rPr>
        <w:t>文件规定的所有条款。</w:t>
      </w:r>
    </w:p>
    <w:p w14:paraId="5BC51AAD">
      <w:pPr>
        <w:adjustRightInd w:val="0"/>
        <w:snapToGrid w:val="0"/>
        <w:spacing w:line="360" w:lineRule="auto"/>
        <w:ind w:firstLine="560" w:firstLineChars="200"/>
        <w:rPr>
          <w:rFonts w:hint="eastAsia" w:ascii="仿宋" w:hAnsi="仿宋" w:eastAsia="仿宋"/>
          <w:szCs w:val="21"/>
        </w:rPr>
      </w:pPr>
    </w:p>
    <w:p w14:paraId="339D55C3">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若上述承诺任何一条不能兑现，采购人有权取消我方成交资格。</w:t>
      </w:r>
    </w:p>
    <w:p w14:paraId="35EFD76F">
      <w:pPr>
        <w:pStyle w:val="38"/>
        <w:rPr>
          <w:rFonts w:hint="eastAsia" w:ascii="仿宋" w:hAnsi="仿宋" w:eastAsia="仿宋"/>
        </w:rPr>
      </w:pPr>
    </w:p>
    <w:p w14:paraId="4D287CA3">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特此承诺</w:t>
      </w:r>
    </w:p>
    <w:p w14:paraId="254265B7">
      <w:pPr>
        <w:tabs>
          <w:tab w:val="left" w:pos="2035"/>
          <w:tab w:val="left" w:pos="2875"/>
          <w:tab w:val="left" w:pos="6420"/>
        </w:tabs>
        <w:adjustRightInd w:val="0"/>
        <w:snapToGrid w:val="0"/>
        <w:spacing w:before="159" w:line="360" w:lineRule="auto"/>
        <w:ind w:left="115" w:right="16"/>
        <w:rPr>
          <w:rFonts w:hint="eastAsia" w:ascii="仿宋" w:hAnsi="仿宋" w:eastAsia="仿宋"/>
          <w:szCs w:val="21"/>
        </w:rPr>
      </w:pPr>
      <w:r>
        <w:rPr>
          <w:rFonts w:ascii="仿宋" w:hAnsi="仿宋" w:eastAsia="仿宋"/>
          <w:szCs w:val="21"/>
        </w:rPr>
        <w:t>供 应 商:</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u w:val="single"/>
        </w:rPr>
        <w:t>名称</w:t>
      </w:r>
      <w:r>
        <w:rPr>
          <w:rFonts w:ascii="仿宋" w:hAnsi="仿宋" w:eastAsia="仿宋"/>
          <w:szCs w:val="21"/>
          <w:u w:val="single"/>
        </w:rPr>
        <w:tab/>
      </w:r>
      <w:r>
        <w:rPr>
          <w:rFonts w:ascii="仿宋" w:hAnsi="仿宋" w:eastAsia="仿宋"/>
          <w:szCs w:val="21"/>
          <w:u w:val="single"/>
        </w:rPr>
        <w:t xml:space="preserve">（盖章）                  </w:t>
      </w:r>
    </w:p>
    <w:p w14:paraId="7F44D18D">
      <w:pPr>
        <w:tabs>
          <w:tab w:val="left" w:pos="3715"/>
          <w:tab w:val="left" w:pos="5635"/>
        </w:tabs>
        <w:adjustRightInd w:val="0"/>
        <w:snapToGrid w:val="0"/>
        <w:spacing w:before="26" w:line="360" w:lineRule="auto"/>
        <w:ind w:left="115" w:right="16"/>
        <w:rPr>
          <w:rFonts w:hint="eastAsia" w:ascii="仿宋" w:hAnsi="仿宋" w:eastAsia="仿宋"/>
          <w:szCs w:val="21"/>
        </w:rPr>
      </w:pPr>
      <w:r>
        <w:rPr>
          <w:rFonts w:ascii="仿宋" w:hAnsi="仿宋" w:eastAsia="仿宋"/>
          <w:szCs w:val="21"/>
        </w:rPr>
        <w:t>法定代表人或其委托代理人:</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u w:val="single"/>
        </w:rPr>
        <w:t>（签字或盖章）</w:t>
      </w:r>
      <w:r>
        <w:rPr>
          <w:rFonts w:ascii="仿宋" w:hAnsi="仿宋" w:eastAsia="仿宋"/>
          <w:szCs w:val="21"/>
          <w:u w:val="single"/>
        </w:rPr>
        <w:tab/>
      </w:r>
    </w:p>
    <w:p w14:paraId="0E2817A5">
      <w:pPr>
        <w:tabs>
          <w:tab w:val="left" w:pos="1435"/>
          <w:tab w:val="left" w:pos="2515"/>
          <w:tab w:val="left" w:pos="3120"/>
        </w:tabs>
        <w:adjustRightInd w:val="0"/>
        <w:snapToGrid w:val="0"/>
        <w:spacing w:before="26" w:line="360" w:lineRule="auto"/>
        <w:ind w:left="115" w:right="16"/>
        <w:rPr>
          <w:rFonts w:hint="eastAsia" w:ascii="仿宋" w:hAnsi="仿宋" w:eastAsia="仿宋"/>
          <w:szCs w:val="21"/>
        </w:rPr>
      </w:pPr>
      <w:r>
        <w:rPr>
          <w:rFonts w:ascii="仿宋" w:hAnsi="仿宋" w:eastAsia="仿宋"/>
          <w:szCs w:val="21"/>
        </w:rPr>
        <w:t>日期:</w:t>
      </w:r>
      <w:r>
        <w:rPr>
          <w:rFonts w:ascii="仿宋" w:hAnsi="仿宋" w:eastAsia="仿宋"/>
          <w:szCs w:val="21"/>
          <w:u w:val="single"/>
        </w:rPr>
        <w:t xml:space="preserve"> </w:t>
      </w:r>
      <w:r>
        <w:rPr>
          <w:rFonts w:hint="eastAsia" w:ascii="仿宋" w:hAnsi="仿宋" w:eastAsia="仿宋"/>
          <w:szCs w:val="21"/>
          <w:u w:val="single"/>
        </w:rPr>
        <w:t xml:space="preserve">    </w:t>
      </w:r>
      <w:r>
        <w:rPr>
          <w:rFonts w:ascii="仿宋" w:hAnsi="仿宋" w:eastAsia="仿宋"/>
          <w:szCs w:val="21"/>
        </w:rPr>
        <w:t>年</w:t>
      </w:r>
      <w:r>
        <w:rPr>
          <w:rFonts w:ascii="仿宋" w:hAnsi="仿宋" w:eastAsia="仿宋"/>
          <w:szCs w:val="21"/>
          <w:u w:val="single"/>
        </w:rPr>
        <w:t xml:space="preserve">    </w:t>
      </w:r>
      <w:r>
        <w:rPr>
          <w:rFonts w:ascii="仿宋" w:hAnsi="仿宋" w:eastAsia="仿宋"/>
          <w:szCs w:val="21"/>
        </w:rPr>
        <w:t>月</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rPr>
        <w:t>日</w:t>
      </w:r>
    </w:p>
    <w:p w14:paraId="331FCD83">
      <w:pPr>
        <w:pStyle w:val="8"/>
        <w:widowControl/>
        <w:spacing w:before="120" w:after="120" w:line="240" w:lineRule="auto"/>
        <w:jc w:val="center"/>
        <w:rPr>
          <w:rFonts w:hint="eastAsia" w:ascii="仿宋" w:hAnsi="仿宋" w:eastAsia="仿宋"/>
        </w:rPr>
      </w:pPr>
      <w:r>
        <w:rPr>
          <w:rFonts w:ascii="仿宋" w:hAnsi="仿宋" w:eastAsia="仿宋"/>
          <w:szCs w:val="21"/>
        </w:rPr>
        <w:br w:type="page"/>
      </w:r>
      <w:r>
        <w:rPr>
          <w:rFonts w:ascii="仿宋" w:hAnsi="仿宋" w:eastAsia="仿宋"/>
        </w:rPr>
        <w:t xml:space="preserve"> </w:t>
      </w:r>
      <w:r>
        <w:rPr>
          <w:rFonts w:hint="eastAsia" w:ascii="仿宋" w:hAnsi="仿宋" w:eastAsia="仿宋"/>
          <w:lang w:val="en-US" w:eastAsia="zh-CN"/>
        </w:rPr>
        <w:t>七</w:t>
      </w:r>
      <w:r>
        <w:rPr>
          <w:rFonts w:hint="eastAsia" w:ascii="仿宋" w:hAnsi="仿宋" w:eastAsia="仿宋"/>
        </w:rPr>
        <w:t>、现场踏勘确认函</w:t>
      </w:r>
    </w:p>
    <w:p w14:paraId="661BF9BF"/>
    <w:p w14:paraId="5A490873"/>
    <w:p w14:paraId="3ED60B7A">
      <w:pPr>
        <w:jc w:val="center"/>
        <w:rPr>
          <w:rFonts w:hint="eastAsia" w:ascii="仿宋" w:hAnsi="仿宋" w:eastAsia="仿宋" w:cs="仿宋"/>
          <w:szCs w:val="28"/>
        </w:rPr>
      </w:pPr>
      <w:r>
        <w:rPr>
          <w:rFonts w:hint="eastAsia" w:ascii="仿宋" w:hAnsi="仿宋" w:eastAsia="仿宋" w:cs="仿宋"/>
          <w:szCs w:val="28"/>
        </w:rPr>
        <w:t>现场踏勘确认函</w:t>
      </w:r>
    </w:p>
    <w:p w14:paraId="34833025">
      <w:pPr>
        <w:jc w:val="center"/>
        <w:rPr>
          <w:rFonts w:hint="eastAsia" w:ascii="仿宋" w:hAnsi="仿宋" w:eastAsia="仿宋" w:cs="仿宋"/>
          <w:szCs w:val="28"/>
        </w:rPr>
      </w:pPr>
    </w:p>
    <w:p w14:paraId="27DAD9B4">
      <w:pPr>
        <w:widowControl/>
        <w:spacing w:line="360" w:lineRule="auto"/>
        <w:rPr>
          <w:rFonts w:hint="eastAsia" w:ascii="仿宋" w:hAnsi="仿宋" w:eastAsia="仿宋" w:cs="仿宋"/>
          <w:szCs w:val="28"/>
        </w:rPr>
      </w:pPr>
      <w:r>
        <w:rPr>
          <w:rFonts w:hint="eastAsia" w:ascii="仿宋" w:hAnsi="仿宋" w:eastAsia="仿宋" w:cs="仿宋"/>
          <w:szCs w:val="28"/>
        </w:rPr>
        <w:t>中国科学技术大学：</w:t>
      </w:r>
    </w:p>
    <w:p w14:paraId="11DE9533">
      <w:pPr>
        <w:widowControl/>
        <w:spacing w:line="360" w:lineRule="auto"/>
        <w:ind w:firstLine="560" w:firstLineChars="200"/>
        <w:rPr>
          <w:rFonts w:hint="eastAsia" w:ascii="仿宋" w:hAnsi="仿宋" w:eastAsia="仿宋" w:cs="仿宋"/>
          <w:szCs w:val="28"/>
        </w:rPr>
      </w:pPr>
      <w:r>
        <w:rPr>
          <w:rFonts w:hint="eastAsia" w:ascii="仿宋" w:hAnsi="仿宋" w:eastAsia="仿宋" w:cs="仿宋"/>
          <w:szCs w:val="28"/>
        </w:rPr>
        <w:t>我单位为</w:t>
      </w:r>
      <w:r>
        <w:rPr>
          <w:rFonts w:hint="eastAsia" w:ascii="仿宋" w:hAnsi="仿宋" w:eastAsia="仿宋"/>
          <w:spacing w:val="2"/>
          <w:szCs w:val="21"/>
        </w:rPr>
        <w:t>采购</w:t>
      </w:r>
      <w:r>
        <w:rPr>
          <w:rFonts w:ascii="仿宋" w:hAnsi="仿宋" w:eastAsia="仿宋"/>
          <w:spacing w:val="2"/>
          <w:szCs w:val="21"/>
        </w:rPr>
        <w:t>编号</w:t>
      </w:r>
      <w:r>
        <w:rPr>
          <w:rFonts w:hint="eastAsia" w:ascii="仿宋" w:hAnsi="仿宋" w:eastAsia="仿宋"/>
          <w:szCs w:val="28"/>
          <w:lang w:eastAsia="zh-CN"/>
        </w:rPr>
        <w:t>CG20260413-0702</w:t>
      </w:r>
      <w:r>
        <w:rPr>
          <w:rFonts w:ascii="仿宋" w:hAnsi="仿宋" w:eastAsia="仿宋"/>
          <w:spacing w:val="2"/>
          <w:szCs w:val="21"/>
        </w:rPr>
        <w:t>的</w:t>
      </w:r>
      <w:r>
        <w:rPr>
          <w:rFonts w:hint="eastAsia" w:ascii="仿宋" w:hAnsi="仿宋" w:eastAsia="仿宋"/>
          <w:spacing w:val="2"/>
          <w:szCs w:val="21"/>
          <w:u w:val="single"/>
          <w:lang w:eastAsia="zh-CN"/>
        </w:rPr>
        <w:t>中国科大高新校区食堂餐饮废水隔油提升设备维保服务项目</w:t>
      </w:r>
      <w:r>
        <w:rPr>
          <w:rFonts w:hint="eastAsia" w:ascii="仿宋" w:hAnsi="仿宋" w:eastAsia="仿宋" w:cs="仿宋"/>
          <w:szCs w:val="28"/>
        </w:rPr>
        <w:t>的供应商。现对项目进行现场考察。请予以确认。</w:t>
      </w:r>
    </w:p>
    <w:p w14:paraId="230E91F5">
      <w:pPr>
        <w:widowControl/>
        <w:spacing w:line="360" w:lineRule="auto"/>
        <w:ind w:firstLine="560" w:firstLineChars="200"/>
        <w:rPr>
          <w:rFonts w:hint="eastAsia" w:ascii="仿宋" w:hAnsi="仿宋" w:eastAsia="仿宋" w:cs="仿宋"/>
          <w:szCs w:val="28"/>
        </w:rPr>
      </w:pPr>
    </w:p>
    <w:p w14:paraId="010221F9">
      <w:pPr>
        <w:widowControl/>
        <w:spacing w:line="360" w:lineRule="auto"/>
        <w:ind w:firstLine="560" w:firstLineChars="200"/>
        <w:rPr>
          <w:rFonts w:hint="eastAsia" w:ascii="仿宋" w:hAnsi="仿宋" w:eastAsia="仿宋" w:cs="仿宋"/>
          <w:szCs w:val="28"/>
        </w:rPr>
      </w:pPr>
    </w:p>
    <w:p w14:paraId="49DE0940">
      <w:pPr>
        <w:widowControl/>
        <w:spacing w:line="360" w:lineRule="auto"/>
        <w:ind w:firstLine="560" w:firstLineChars="200"/>
        <w:rPr>
          <w:rFonts w:hint="eastAsia" w:ascii="仿宋" w:hAnsi="仿宋" w:eastAsia="仿宋" w:cs="仿宋"/>
          <w:szCs w:val="28"/>
        </w:rPr>
      </w:pPr>
    </w:p>
    <w:p w14:paraId="6615B424">
      <w:pPr>
        <w:pStyle w:val="343"/>
        <w:spacing w:line="360" w:lineRule="auto"/>
        <w:rPr>
          <w:rFonts w:hint="eastAsia" w:ascii="仿宋" w:hAnsi="仿宋" w:eastAsia="仿宋" w:cs="仿宋"/>
          <w:sz w:val="28"/>
          <w:szCs w:val="28"/>
        </w:rPr>
      </w:pPr>
      <w:r>
        <w:rPr>
          <w:rFonts w:hint="eastAsia" w:ascii="仿宋" w:hAnsi="仿宋" w:eastAsia="仿宋" w:cs="仿宋"/>
          <w:sz w:val="28"/>
          <w:szCs w:val="28"/>
        </w:rPr>
        <w:t>供应商：（盖</w:t>
      </w:r>
      <w:r>
        <w:rPr>
          <w:rFonts w:hint="eastAsia" w:ascii="仿宋" w:hAnsi="仿宋" w:eastAsia="仿宋" w:cs="仿宋"/>
          <w:spacing w:val="-1"/>
          <w:sz w:val="28"/>
          <w:szCs w:val="28"/>
        </w:rPr>
        <w:t>单</w:t>
      </w:r>
      <w:r>
        <w:rPr>
          <w:rFonts w:hint="eastAsia" w:ascii="仿宋" w:hAnsi="仿宋" w:eastAsia="仿宋" w:cs="仿宋"/>
          <w:sz w:val="28"/>
          <w:szCs w:val="28"/>
        </w:rPr>
        <w:t>位章）</w:t>
      </w:r>
    </w:p>
    <w:p w14:paraId="69ACB0DA">
      <w:pPr>
        <w:pStyle w:val="343"/>
        <w:spacing w:line="360" w:lineRule="auto"/>
        <w:rPr>
          <w:rFonts w:hint="eastAsia" w:ascii="仿宋" w:hAnsi="仿宋" w:eastAsia="仿宋" w:cs="仿宋"/>
          <w:sz w:val="28"/>
          <w:szCs w:val="28"/>
        </w:rPr>
      </w:pPr>
      <w:r>
        <w:rPr>
          <w:rFonts w:hint="eastAsia" w:ascii="仿宋" w:hAnsi="仿宋" w:eastAsia="仿宋" w:cs="仿宋"/>
          <w:sz w:val="28"/>
          <w:szCs w:val="28"/>
        </w:rPr>
        <w:t>法定代表人（单位负责人）或其委托代理人</w:t>
      </w:r>
      <w:r>
        <w:rPr>
          <w:rFonts w:hint="eastAsia" w:ascii="仿宋" w:hAnsi="仿宋" w:eastAsia="仿宋" w:cs="仿宋"/>
          <w:spacing w:val="1"/>
          <w:sz w:val="28"/>
          <w:szCs w:val="28"/>
        </w:rPr>
        <w:t>：</w:t>
      </w:r>
      <w:r>
        <w:rPr>
          <w:rFonts w:hint="eastAsia" w:ascii="仿宋" w:hAnsi="仿宋" w:eastAsia="仿宋" w:cs="仿宋"/>
          <w:sz w:val="28"/>
          <w:szCs w:val="28"/>
        </w:rPr>
        <w:t xml:space="preserve">（签字或盖章） </w:t>
      </w:r>
    </w:p>
    <w:p w14:paraId="21098AFE">
      <w:pPr>
        <w:pStyle w:val="343"/>
        <w:spacing w:line="360" w:lineRule="auto"/>
        <w:rPr>
          <w:rFonts w:hint="eastAsia" w:ascii="仿宋" w:hAnsi="仿宋" w:eastAsia="仿宋" w:cs="仿宋"/>
          <w:sz w:val="28"/>
          <w:szCs w:val="28"/>
        </w:rPr>
      </w:pPr>
      <w:r>
        <w:rPr>
          <w:rFonts w:hint="eastAsia" w:ascii="仿宋" w:hAnsi="仿宋" w:eastAsia="仿宋" w:cs="仿宋"/>
          <w:sz w:val="28"/>
          <w:szCs w:val="28"/>
        </w:rPr>
        <w:t>联系电话：</w:t>
      </w:r>
    </w:p>
    <w:p w14:paraId="0625E60E">
      <w:pPr>
        <w:pStyle w:val="343"/>
        <w:spacing w:line="360" w:lineRule="auto"/>
        <w:rPr>
          <w:rFonts w:hint="eastAsia" w:ascii="仿宋" w:hAnsi="仿宋" w:eastAsia="仿宋" w:cs="仿宋"/>
          <w:sz w:val="28"/>
          <w:szCs w:val="28"/>
        </w:rPr>
      </w:pPr>
      <w:r>
        <w:rPr>
          <w:rFonts w:hint="eastAsia" w:ascii="仿宋" w:hAnsi="仿宋" w:eastAsia="仿宋" w:cs="仿宋"/>
          <w:spacing w:val="-1"/>
          <w:sz w:val="28"/>
          <w:szCs w:val="28"/>
        </w:rPr>
        <w:t>考察日期：</w:t>
      </w:r>
    </w:p>
    <w:p w14:paraId="76F747E7">
      <w:pPr>
        <w:widowControl/>
        <w:spacing w:line="400" w:lineRule="exact"/>
        <w:ind w:firstLine="560" w:firstLineChars="200"/>
        <w:rPr>
          <w:rFonts w:hint="eastAsia" w:ascii="仿宋" w:hAnsi="仿宋" w:eastAsia="仿宋" w:cs="仿宋"/>
          <w:szCs w:val="28"/>
        </w:rPr>
      </w:pPr>
    </w:p>
    <w:p w14:paraId="078E5831">
      <w:pPr>
        <w:widowControl/>
        <w:spacing w:line="400" w:lineRule="exact"/>
        <w:ind w:firstLine="560" w:firstLineChars="200"/>
        <w:rPr>
          <w:rFonts w:hint="eastAsia" w:ascii="仿宋" w:hAnsi="仿宋" w:eastAsia="仿宋" w:cs="仿宋"/>
          <w:szCs w:val="28"/>
        </w:rPr>
      </w:pPr>
    </w:p>
    <w:p w14:paraId="7AD9F93C">
      <w:pPr>
        <w:widowControl/>
        <w:spacing w:line="400" w:lineRule="exact"/>
        <w:ind w:firstLine="560" w:firstLineChars="200"/>
        <w:rPr>
          <w:rFonts w:hint="eastAsia" w:ascii="仿宋" w:hAnsi="仿宋" w:eastAsia="仿宋" w:cs="仿宋"/>
          <w:szCs w:val="28"/>
        </w:rPr>
      </w:pPr>
    </w:p>
    <w:p w14:paraId="173B5DCC">
      <w:pPr>
        <w:widowControl/>
        <w:spacing w:line="400" w:lineRule="exact"/>
        <w:ind w:firstLine="560" w:firstLineChars="200"/>
        <w:rPr>
          <w:rFonts w:hint="eastAsia" w:ascii="仿宋" w:hAnsi="仿宋" w:eastAsia="仿宋" w:cs="仿宋"/>
          <w:szCs w:val="28"/>
        </w:rPr>
      </w:pPr>
    </w:p>
    <w:p w14:paraId="5B8A1D45">
      <w:pPr>
        <w:widowControl/>
        <w:spacing w:line="360" w:lineRule="auto"/>
        <w:ind w:firstLine="560" w:firstLineChars="200"/>
        <w:jc w:val="center"/>
        <w:rPr>
          <w:rFonts w:hint="eastAsia" w:ascii="仿宋" w:hAnsi="仿宋" w:eastAsia="仿宋" w:cs="仿宋"/>
          <w:szCs w:val="28"/>
        </w:rPr>
      </w:pPr>
      <w:r>
        <w:rPr>
          <w:rFonts w:hint="eastAsia" w:ascii="仿宋" w:hAnsi="仿宋" w:eastAsia="仿宋" w:cs="仿宋"/>
          <w:szCs w:val="28"/>
        </w:rPr>
        <w:t xml:space="preserve">                 采购人确认签字：</w:t>
      </w:r>
    </w:p>
    <w:p w14:paraId="5C91C8D1">
      <w:pPr>
        <w:spacing w:line="360" w:lineRule="auto"/>
        <w:jc w:val="center"/>
        <w:rPr>
          <w:rFonts w:hint="eastAsia" w:ascii="仿宋" w:hAnsi="仿宋" w:eastAsia="仿宋" w:cs="仿宋"/>
          <w:szCs w:val="28"/>
        </w:rPr>
        <w:sectPr>
          <w:footnotePr>
            <w:numFmt w:val="decimalEnclosedCircleChinese"/>
            <w:numRestart w:val="eachPage"/>
          </w:footnotePr>
          <w:pgSz w:w="11906" w:h="16838"/>
          <w:pgMar w:top="1134" w:right="1134" w:bottom="1134" w:left="1134" w:header="850" w:footer="851" w:gutter="0"/>
          <w:cols w:space="720" w:num="1"/>
          <w:docGrid w:linePitch="286" w:charSpace="0"/>
        </w:sectPr>
      </w:pPr>
      <w:r>
        <w:rPr>
          <w:rFonts w:hint="eastAsia" w:ascii="仿宋" w:hAnsi="仿宋" w:eastAsia="仿宋" w:cs="仿宋"/>
          <w:szCs w:val="28"/>
        </w:rPr>
        <w:t xml:space="preserve">                               日期：</w:t>
      </w:r>
    </w:p>
    <w:p w14:paraId="5F755101">
      <w:pPr>
        <w:jc w:val="center"/>
        <w:rPr>
          <w:rFonts w:hint="eastAsia" w:ascii="仿宋" w:hAnsi="仿宋" w:eastAsia="仿宋"/>
          <w:b w:val="0"/>
          <w:szCs w:val="28"/>
        </w:rPr>
      </w:pPr>
      <w:r>
        <w:rPr>
          <w:rStyle w:val="444"/>
          <w:rFonts w:hint="eastAsia" w:ascii="仿宋" w:hAnsi="仿宋" w:eastAsia="仿宋"/>
          <w:b/>
          <w:bCs w:val="0"/>
          <w:sz w:val="30"/>
          <w:szCs w:val="30"/>
          <w:lang w:val="en-US"/>
        </w:rPr>
        <w:t>八</w:t>
      </w:r>
      <w:r>
        <w:rPr>
          <w:rStyle w:val="444"/>
          <w:rFonts w:hint="eastAsia" w:ascii="仿宋" w:hAnsi="仿宋" w:eastAsia="仿宋"/>
          <w:b/>
          <w:bCs w:val="0"/>
          <w:sz w:val="30"/>
          <w:szCs w:val="30"/>
        </w:rPr>
        <w:t>、</w:t>
      </w:r>
      <w:r>
        <w:rPr>
          <w:rStyle w:val="444"/>
          <w:rFonts w:ascii="仿宋" w:hAnsi="仿宋" w:eastAsia="仿宋"/>
          <w:b/>
          <w:bCs w:val="0"/>
          <w:sz w:val="30"/>
          <w:szCs w:val="30"/>
        </w:rPr>
        <w:t>供应商认为应提供的其他资料</w:t>
      </w:r>
    </w:p>
    <w:sectPr>
      <w:pgSz w:w="11906" w:h="16838"/>
      <w:pgMar w:top="1134" w:right="1134" w:bottom="1134" w:left="1134" w:header="1089" w:footer="595"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roman"/>
    <w:pitch w:val="default"/>
    <w:sig w:usb0="F7FFAEFF" w:usb1="F9DFFFFF" w:usb2="0000007F" w:usb3="00000000" w:csb0="203F01FF" w:csb1="DFFF0000"/>
  </w:font>
  <w:font w:name="Arial Narrow">
    <w:panose1 w:val="020B0606020202030204"/>
    <w:charset w:val="00"/>
    <w:family w:val="swiss"/>
    <w:pitch w:val="default"/>
    <w:sig w:usb0="00000287" w:usb1="00000800" w:usb2="00000000" w:usb3="00000000" w:csb0="2000009F" w:csb1="DFD7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文鼎ＰＬ简中楷">
    <w:altName w:val="Times New Roman"/>
    <w:panose1 w:val="00000000000000000000"/>
    <w:charset w:val="00"/>
    <w:family w:val="roman"/>
    <w:pitch w:val="default"/>
    <w:sig w:usb0="00000000" w:usb1="00000000" w:usb2="00000000" w:usb3="00000000" w:csb0="00040001" w:csb1="00000000"/>
  </w:font>
  <w:font w:name="Century">
    <w:panose1 w:val="0204060405050502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C2F50C">
    <w:pPr>
      <w:pStyle w:val="58"/>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47955"/>
              <wp:effectExtent l="0" t="3175" r="635" b="1270"/>
              <wp:wrapNone/>
              <wp:docPr id="4" name="文本框 1028"/>
              <wp:cNvGraphicFramePr/>
              <a:graphic xmlns:a="http://schemas.openxmlformats.org/drawingml/2006/main">
                <a:graphicData uri="http://schemas.microsoft.com/office/word/2010/wordprocessingShape">
                  <wps:wsp>
                    <wps:cNvSpPr txBox="1">
                      <a:spLocks noChangeArrowheads="1"/>
                    </wps:cNvSpPr>
                    <wps:spPr bwMode="auto">
                      <a:xfrm>
                        <a:off x="0" y="0"/>
                        <a:ext cx="114935" cy="147955"/>
                      </a:xfrm>
                      <a:prstGeom prst="rect">
                        <a:avLst/>
                      </a:prstGeom>
                      <a:noFill/>
                      <a:ln>
                        <a:noFill/>
                      </a:ln>
                    </wps:spPr>
                    <wps:txbx>
                      <w:txbxContent>
                        <w:p w14:paraId="71FA10C9">
                          <w:pPr>
                            <w:pStyle w:val="58"/>
                          </w:pPr>
                          <w:r>
                            <w:fldChar w:fldCharType="begin"/>
                          </w:r>
                          <w:r>
                            <w:instrText xml:space="preserve"> PAGE  \* MERGEFORMAT </w:instrText>
                          </w:r>
                          <w:r>
                            <w:fldChar w:fldCharType="separate"/>
                          </w:r>
                          <w:r>
                            <w:t>8</w:t>
                          </w:r>
                          <w:r>
                            <w:fldChar w:fldCharType="end"/>
                          </w:r>
                        </w:p>
                      </w:txbxContent>
                    </wps:txbx>
                    <wps:bodyPr rot="0" vert="horz" wrap="none" lIns="0" tIns="0" rIns="0" bIns="0" anchor="t" anchorCtr="0" upright="1">
                      <a:spAutoFit/>
                    </wps:bodyPr>
                  </wps:wsp>
                </a:graphicData>
              </a:graphic>
            </wp:anchor>
          </w:drawing>
        </mc:Choice>
        <mc:Fallback>
          <w:pict>
            <v:shape id="文本框 1028" o:spid="_x0000_s1026" o:spt="202" type="#_x0000_t202" style="position:absolute;left:0pt;margin-top:0pt;height:11.65pt;width:9.05pt;mso-position-horizontal:center;mso-position-horizontal-relative:margin;mso-wrap-style:none;z-index:251659264;mso-width-relative:page;mso-height-relative:page;" filled="f" stroked="f" coordsize="21600,21600"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rpb8P0QAAAAMBAAAPAAAAAAAAAAEAIAAAACIAAABk&#10;cnMvZG93bnJldi54bWxQSwECFAAUAAAACACHTuJAc56MCQ0CAAAFBAAADgAAAAAAAAABACAAAAAg&#10;AQAAZHJzL2Uyb0RvYy54bWxQSwUGAAAAAAYABgBZAQAAnwUAAAAA&#10;">
              <v:fill on="f" focussize="0,0"/>
              <v:stroke on="f"/>
              <v:imagedata o:title=""/>
              <o:lock v:ext="edit" aspectratio="f"/>
              <v:textbox inset="0mm,0mm,0mm,0mm" style="mso-fit-shape-to-text:t;">
                <w:txbxContent>
                  <w:p w14:paraId="71FA10C9">
                    <w:pPr>
                      <w:pStyle w:val="58"/>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66AFF2">
    <w:pPr>
      <w:pStyle w:val="5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47955"/>
              <wp:effectExtent l="0" t="0" r="0" b="4445"/>
              <wp:wrapNone/>
              <wp:docPr id="2" name="文本框 1029"/>
              <wp:cNvGraphicFramePr/>
              <a:graphic xmlns:a="http://schemas.openxmlformats.org/drawingml/2006/main">
                <a:graphicData uri="http://schemas.microsoft.com/office/word/2010/wordprocessingShape">
                  <wps:wsp>
                    <wps:cNvSpPr txBox="1">
                      <a:spLocks noChangeArrowheads="1"/>
                    </wps:cNvSpPr>
                    <wps:spPr bwMode="auto">
                      <a:xfrm>
                        <a:off x="0" y="0"/>
                        <a:ext cx="57785" cy="147955"/>
                      </a:xfrm>
                      <a:prstGeom prst="rect">
                        <a:avLst/>
                      </a:prstGeom>
                      <a:noFill/>
                      <a:ln>
                        <a:noFill/>
                      </a:ln>
                    </wps:spPr>
                    <wps:txbx>
                      <w:txbxContent>
                        <w:p w14:paraId="6AFF05B6">
                          <w:pPr>
                            <w:pStyle w:val="58"/>
                          </w:pPr>
                          <w:r>
                            <w:fldChar w:fldCharType="begin"/>
                          </w:r>
                          <w:r>
                            <w:instrText xml:space="preserve"> PAGE  \* MERGEFORMAT </w:instrText>
                          </w:r>
                          <w:r>
                            <w:fldChar w:fldCharType="separate"/>
                          </w:r>
                          <w:r>
                            <w:t>20</w:t>
                          </w:r>
                          <w:r>
                            <w:fldChar w:fldCharType="end"/>
                          </w:r>
                        </w:p>
                      </w:txbxContent>
                    </wps:txbx>
                    <wps:bodyPr rot="0" vert="horz" wrap="none" lIns="0" tIns="0" rIns="0" bIns="0" anchor="t" anchorCtr="0" upright="1">
                      <a:spAutoFit/>
                    </wps:bodyPr>
                  </wps:wsp>
                </a:graphicData>
              </a:graphic>
            </wp:anchor>
          </w:drawing>
        </mc:Choice>
        <mc:Fallback>
          <w:pict>
            <v:shape id="文本框 1029" o:spid="_x0000_s1026" o:spt="202" type="#_x0000_t202" style="position:absolute;left:0pt;margin-top:0pt;height:11.65pt;width:4.55pt;mso-position-horizontal:center;mso-position-horizontal-relative:margin;mso-wrap-style:none;z-index:251660288;mso-width-relative:page;mso-height-relative:page;" filled="f" stroked="f" coordsize="21600,21600" o:gfxdata="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nyxwC0QAAAAIBAAAPAAAAAAAAAAEAIAAAACIAAABk&#10;cnMvZG93bnJldi54bWxQSwECFAAUAAAACACHTuJA1ALR4A0CAAAEBAAADgAAAAAAAAABACAAAAAg&#10;AQAAZHJzL2Uyb0RvYy54bWxQSwUGAAAAAAYABgBZAQAAnwUAAAAA&#10;">
              <v:fill on="f" focussize="0,0"/>
              <v:stroke on="f"/>
              <v:imagedata o:title=""/>
              <o:lock v:ext="edit" aspectratio="f"/>
              <v:textbox inset="0mm,0mm,0mm,0mm" style="mso-fit-shape-to-text:t;">
                <w:txbxContent>
                  <w:p w14:paraId="6AFF05B6">
                    <w:pPr>
                      <w:pStyle w:val="58"/>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B3599">
    <w:pPr>
      <w:snapToGrid w:val="0"/>
      <w:jc w:val="left"/>
      <w:rPr>
        <w:kern w:val="0"/>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47955"/>
              <wp:effectExtent l="0" t="0" r="0" b="0"/>
              <wp:wrapNone/>
              <wp:docPr id="3" name="文本框 6"/>
              <wp:cNvGraphicFramePr/>
              <a:graphic xmlns:a="http://schemas.openxmlformats.org/drawingml/2006/main">
                <a:graphicData uri="http://schemas.microsoft.com/office/word/2010/wordprocessingShape">
                  <wps:wsp>
                    <wps:cNvSpPr txBox="1"/>
                    <wps:spPr>
                      <a:xfrm>
                        <a:off x="0" y="0"/>
                        <a:ext cx="114935" cy="147955"/>
                      </a:xfrm>
                      <a:prstGeom prst="rect">
                        <a:avLst/>
                      </a:prstGeom>
                      <a:noFill/>
                      <a:ln w="15875">
                        <a:noFill/>
                      </a:ln>
                    </wps:spPr>
                    <wps:txbx>
                      <w:txbxContent>
                        <w:p w14:paraId="684174E7">
                          <w:pPr>
                            <w:pStyle w:val="58"/>
                          </w:pPr>
                          <w:r>
                            <w:fldChar w:fldCharType="begin"/>
                          </w:r>
                          <w:r>
                            <w:instrText xml:space="preserve"> PAGE  \* MERGEFORMAT </w:instrText>
                          </w:r>
                          <w:r>
                            <w:fldChar w:fldCharType="separate"/>
                          </w:r>
                          <w:r>
                            <w:t>10</w:t>
                          </w:r>
                          <w:r>
                            <w:fldChar w:fldCharType="end"/>
                          </w:r>
                        </w:p>
                      </w:txbxContent>
                    </wps:txbx>
                    <wps:bodyPr wrap="none" lIns="0" tIns="0" rIns="0" bIns="0">
                      <a:spAutoFit/>
                    </wps:bodyPr>
                  </wps:wsp>
                </a:graphicData>
              </a:graphic>
            </wp:anchor>
          </w:drawing>
        </mc:Choice>
        <mc:Fallback>
          <w:pict>
            <v:shape id="文本框 6" o:spid="_x0000_s1026" o:spt="202" type="#_x0000_t202" style="position:absolute;left:0pt;margin-top:0pt;height:11.65pt;width:9.05pt;mso-position-horizontal:center;mso-position-horizontal-relative:margin;mso-wrap-style:none;z-index:251662336;mso-width-relative:page;mso-height-relative:page;" filled="f" stroked="f" coordsize="21600,21600" o:gfxdata="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MBsbUAAAAAwEAAA8AAAAAAAAAAQAgAAAAIgAAAGRy&#10;cy9kb3ducmV2LnhtbFBLAQIUABQAAAAIAIdO4kBirEJP0AEAAJUDAAAOAAAAAAAAAAEAIAAAACMB&#10;AABkcnMvZTJvRG9jLnhtbFBLBQYAAAAABgAGAFkBAABlBQAAAAA=&#10;">
              <v:fill on="f" focussize="0,0"/>
              <v:stroke on="f" weight="1.25pt"/>
              <v:imagedata o:title=""/>
              <o:lock v:ext="edit" aspectratio="f"/>
              <v:textbox inset="0mm,0mm,0mm,0mm" style="mso-fit-shape-to-text:t;">
                <w:txbxContent>
                  <w:p w14:paraId="684174E7">
                    <w:pPr>
                      <w:pStyle w:val="58"/>
                    </w:pPr>
                    <w:r>
                      <w:fldChar w:fldCharType="begin"/>
                    </w:r>
                    <w:r>
                      <w:instrText xml:space="preserve"> PAGE  \* MERGEFORMAT </w:instrText>
                    </w:r>
                    <w:r>
                      <w:fldChar w:fldCharType="separate"/>
                    </w:r>
                    <w:r>
                      <w:t>10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A2777">
    <w:pPr>
      <w:pStyle w:val="59"/>
      <w:pBdr>
        <w:bottom w:val="none" w:color="auto" w:sz="0"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71245D">
    <w:pPr>
      <w:pStyle w:val="59"/>
      <w:pBdr>
        <w:bottom w:val="none" w:color="auto" w:sz="0" w:space="0"/>
      </w:pBdr>
      <w:jc w:val="both"/>
      <w:rPr>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1"/>
      <w:numFmt w:val="decimal"/>
      <w:pStyle w:val="39"/>
      <w:lvlText w:val="%1."/>
      <w:lvlJc w:val="left"/>
      <w:pPr>
        <w:tabs>
          <w:tab w:val="left" w:pos="1620"/>
        </w:tabs>
        <w:ind w:left="1620" w:hanging="360"/>
      </w:pPr>
    </w:lvl>
  </w:abstractNum>
  <w:abstractNum w:abstractNumId="1">
    <w:nsid w:val="00000009"/>
    <w:multiLevelType w:val="multilevel"/>
    <w:tmpl w:val="00000009"/>
    <w:lvl w:ilvl="0" w:tentative="0">
      <w:start w:val="1"/>
      <w:numFmt w:val="japaneseCounting"/>
      <w:lvlText w:val="%1、"/>
      <w:lvlJc w:val="left"/>
      <w:pPr>
        <w:tabs>
          <w:tab w:val="left" w:pos="3600"/>
        </w:tabs>
        <w:ind w:left="3600" w:hanging="720"/>
      </w:pPr>
      <w:rPr>
        <w:rFonts w:hint="default"/>
        <w:sz w:val="32"/>
      </w:rPr>
    </w:lvl>
    <w:lvl w:ilvl="1" w:tentative="0">
      <w:start w:val="1"/>
      <w:numFmt w:val="lowerLetter"/>
      <w:lvlText w:val="%2)"/>
      <w:lvlJc w:val="left"/>
      <w:pPr>
        <w:tabs>
          <w:tab w:val="left" w:pos="3720"/>
        </w:tabs>
        <w:ind w:left="3720" w:hanging="420"/>
      </w:pPr>
    </w:lvl>
    <w:lvl w:ilvl="2" w:tentative="0">
      <w:start w:val="1"/>
      <w:numFmt w:val="lowerRoman"/>
      <w:lvlText w:val="%3."/>
      <w:lvlJc w:val="right"/>
      <w:pPr>
        <w:tabs>
          <w:tab w:val="left" w:pos="4140"/>
        </w:tabs>
        <w:ind w:left="4140" w:hanging="420"/>
      </w:pPr>
    </w:lvl>
    <w:lvl w:ilvl="3" w:tentative="0">
      <w:start w:val="1"/>
      <w:numFmt w:val="decimal"/>
      <w:lvlText w:val="%4."/>
      <w:lvlJc w:val="left"/>
      <w:pPr>
        <w:tabs>
          <w:tab w:val="left" w:pos="4560"/>
        </w:tabs>
        <w:ind w:left="4560" w:hanging="420"/>
      </w:pPr>
    </w:lvl>
    <w:lvl w:ilvl="4" w:tentative="0">
      <w:start w:val="1"/>
      <w:numFmt w:val="lowerLetter"/>
      <w:lvlText w:val="%5)"/>
      <w:lvlJc w:val="left"/>
      <w:pPr>
        <w:tabs>
          <w:tab w:val="left" w:pos="4980"/>
        </w:tabs>
        <w:ind w:left="4980" w:hanging="420"/>
      </w:pPr>
    </w:lvl>
    <w:lvl w:ilvl="5" w:tentative="0">
      <w:start w:val="1"/>
      <w:numFmt w:val="lowerRoman"/>
      <w:lvlText w:val="%6."/>
      <w:lvlJc w:val="right"/>
      <w:pPr>
        <w:tabs>
          <w:tab w:val="left" w:pos="5400"/>
        </w:tabs>
        <w:ind w:left="5400" w:hanging="420"/>
      </w:pPr>
    </w:lvl>
    <w:lvl w:ilvl="6" w:tentative="0">
      <w:start w:val="1"/>
      <w:numFmt w:val="decimal"/>
      <w:lvlText w:val="%7."/>
      <w:lvlJc w:val="left"/>
      <w:pPr>
        <w:tabs>
          <w:tab w:val="left" w:pos="5820"/>
        </w:tabs>
        <w:ind w:left="5820" w:hanging="420"/>
      </w:pPr>
    </w:lvl>
    <w:lvl w:ilvl="7" w:tentative="0">
      <w:start w:val="1"/>
      <w:numFmt w:val="lowerLetter"/>
      <w:lvlText w:val="%8)"/>
      <w:lvlJc w:val="left"/>
      <w:pPr>
        <w:tabs>
          <w:tab w:val="left" w:pos="6240"/>
        </w:tabs>
        <w:ind w:left="6240" w:hanging="420"/>
      </w:pPr>
    </w:lvl>
    <w:lvl w:ilvl="8" w:tentative="0">
      <w:start w:val="1"/>
      <w:numFmt w:val="lowerRoman"/>
      <w:lvlText w:val="%9."/>
      <w:lvlJc w:val="right"/>
      <w:pPr>
        <w:tabs>
          <w:tab w:val="left" w:pos="6660"/>
        </w:tabs>
        <w:ind w:left="6660" w:hanging="420"/>
      </w:pPr>
    </w:lvl>
  </w:abstractNum>
  <w:abstractNum w:abstractNumId="2">
    <w:nsid w:val="0000000A"/>
    <w:multiLevelType w:val="multilevel"/>
    <w:tmpl w:val="0000000A"/>
    <w:lvl w:ilvl="0" w:tentative="0">
      <w:start w:val="1"/>
      <w:numFmt w:val="bullet"/>
      <w:pStyle w:val="322"/>
      <w:lvlText w:val="□"/>
      <w:lvlJc w:val="left"/>
      <w:pPr>
        <w:tabs>
          <w:tab w:val="left" w:pos="360"/>
        </w:tabs>
        <w:ind w:left="360" w:hanging="360"/>
      </w:pPr>
      <w:rPr>
        <w:rFonts w:hint="eastAsia" w:ascii="宋体" w:hAnsi="宋体" w:eastAsia="宋体" w:cs="Times New Roman"/>
      </w:rPr>
    </w:lvl>
    <w:lvl w:ilvl="1" w:tentative="0">
      <w:start w:val="1"/>
      <w:numFmt w:val="bullet"/>
      <w:pStyle w:val="369"/>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
    <w:nsid w:val="0000000C"/>
    <w:multiLevelType w:val="multilevel"/>
    <w:tmpl w:val="0000000C"/>
    <w:lvl w:ilvl="0" w:tentative="0">
      <w:start w:val="1"/>
      <w:numFmt w:val="decimal"/>
      <w:pStyle w:val="19"/>
      <w:lvlText w:val="%1."/>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4">
    <w:nsid w:val="00000013"/>
    <w:multiLevelType w:val="singleLevel"/>
    <w:tmpl w:val="00000013"/>
    <w:lvl w:ilvl="0" w:tentative="0">
      <w:start w:val="1"/>
      <w:numFmt w:val="bullet"/>
      <w:lvlText w:val=""/>
      <w:lvlJc w:val="left"/>
      <w:pPr>
        <w:tabs>
          <w:tab w:val="left" w:pos="420"/>
        </w:tabs>
        <w:ind w:left="420" w:hanging="420"/>
      </w:pPr>
      <w:rPr>
        <w:rFonts w:hint="default" w:ascii="Wingdings" w:hAnsi="Wingdings"/>
      </w:rPr>
    </w:lvl>
  </w:abstractNum>
  <w:abstractNum w:abstractNumId="5">
    <w:nsid w:val="00000016"/>
    <w:multiLevelType w:val="singleLevel"/>
    <w:tmpl w:val="00000016"/>
    <w:lvl w:ilvl="0" w:tentative="0">
      <w:start w:val="1"/>
      <w:numFmt w:val="bullet"/>
      <w:pStyle w:val="67"/>
      <w:lvlText w:val=""/>
      <w:lvlJc w:val="left"/>
      <w:pPr>
        <w:tabs>
          <w:tab w:val="left" w:pos="420"/>
        </w:tabs>
        <w:ind w:left="420" w:hanging="420"/>
      </w:pPr>
      <w:rPr>
        <w:rFonts w:hint="default" w:ascii="Wingdings" w:hAnsi="Wingdings"/>
      </w:rPr>
    </w:lvl>
  </w:abstractNum>
  <w:abstractNum w:abstractNumId="6">
    <w:nsid w:val="063B2C10"/>
    <w:multiLevelType w:val="multilevel"/>
    <w:tmpl w:val="063B2C10"/>
    <w:lvl w:ilvl="0" w:tentative="0">
      <w:start w:val="1"/>
      <w:numFmt w:val="decimal"/>
      <w:pStyle w:val="367"/>
      <w:lvlText w:val="（%1）"/>
      <w:lvlJc w:val="left"/>
      <w:pPr>
        <w:tabs>
          <w:tab w:val="left" w:pos="720"/>
        </w:tabs>
        <w:ind w:left="720" w:hanging="720"/>
      </w:pPr>
      <w:rPr>
        <w:rFonts w:hint="default"/>
      </w:rPr>
    </w:lvl>
    <w:lvl w:ilvl="1" w:tentative="0">
      <w:start w:val="1"/>
      <w:numFmt w:val="upperLetter"/>
      <w:lvlText w:val="%2．"/>
      <w:lvlJc w:val="left"/>
      <w:pPr>
        <w:tabs>
          <w:tab w:val="left" w:pos="780"/>
        </w:tabs>
        <w:ind w:left="780" w:hanging="36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154F36DC"/>
    <w:multiLevelType w:val="multilevel"/>
    <w:tmpl w:val="154F36DC"/>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8">
    <w:nsid w:val="29A14776"/>
    <w:multiLevelType w:val="multilevel"/>
    <w:tmpl w:val="29A14776"/>
    <w:lvl w:ilvl="0" w:tentative="0">
      <w:start w:val="7"/>
      <w:numFmt w:val="decimal"/>
      <w:pStyle w:val="25"/>
      <w:lvlText w:val="%1."/>
      <w:lvlJc w:val="left"/>
      <w:pPr>
        <w:tabs>
          <w:tab w:val="left" w:pos="1020"/>
        </w:tabs>
        <w:ind w:left="1020" w:hanging="360"/>
      </w:pPr>
      <w:rPr>
        <w:rFonts w:hint="default"/>
      </w:rPr>
    </w:lvl>
    <w:lvl w:ilvl="1" w:tentative="0">
      <w:start w:val="1"/>
      <w:numFmt w:val="lowerLetter"/>
      <w:lvlText w:val="%2)"/>
      <w:lvlJc w:val="left"/>
      <w:pPr>
        <w:tabs>
          <w:tab w:val="left" w:pos="1500"/>
        </w:tabs>
        <w:ind w:left="1500" w:hanging="420"/>
      </w:pPr>
    </w:lvl>
    <w:lvl w:ilvl="2" w:tentative="0">
      <w:start w:val="1"/>
      <w:numFmt w:val="lowerRoman"/>
      <w:lvlText w:val="%3."/>
      <w:lvlJc w:val="right"/>
      <w:pPr>
        <w:tabs>
          <w:tab w:val="left" w:pos="1920"/>
        </w:tabs>
        <w:ind w:left="1920" w:hanging="420"/>
      </w:pPr>
    </w:lvl>
    <w:lvl w:ilvl="3" w:tentative="0">
      <w:start w:val="1"/>
      <w:numFmt w:val="decimal"/>
      <w:lvlText w:val="%4."/>
      <w:lvlJc w:val="left"/>
      <w:pPr>
        <w:tabs>
          <w:tab w:val="left" w:pos="2340"/>
        </w:tabs>
        <w:ind w:left="2340" w:hanging="420"/>
      </w:pPr>
    </w:lvl>
    <w:lvl w:ilvl="4" w:tentative="0">
      <w:start w:val="1"/>
      <w:numFmt w:val="lowerLetter"/>
      <w:lvlText w:val="%5)"/>
      <w:lvlJc w:val="left"/>
      <w:pPr>
        <w:tabs>
          <w:tab w:val="left" w:pos="2760"/>
        </w:tabs>
        <w:ind w:left="2760" w:hanging="420"/>
      </w:pPr>
    </w:lvl>
    <w:lvl w:ilvl="5" w:tentative="0">
      <w:start w:val="1"/>
      <w:numFmt w:val="lowerRoman"/>
      <w:lvlText w:val="%6."/>
      <w:lvlJc w:val="right"/>
      <w:pPr>
        <w:tabs>
          <w:tab w:val="left" w:pos="3180"/>
        </w:tabs>
        <w:ind w:left="3180" w:hanging="420"/>
      </w:pPr>
    </w:lvl>
    <w:lvl w:ilvl="6" w:tentative="0">
      <w:start w:val="1"/>
      <w:numFmt w:val="decimal"/>
      <w:lvlText w:val="%7."/>
      <w:lvlJc w:val="left"/>
      <w:pPr>
        <w:tabs>
          <w:tab w:val="left" w:pos="3600"/>
        </w:tabs>
        <w:ind w:left="3600" w:hanging="420"/>
      </w:pPr>
    </w:lvl>
    <w:lvl w:ilvl="7" w:tentative="0">
      <w:start w:val="1"/>
      <w:numFmt w:val="lowerLetter"/>
      <w:lvlText w:val="%8)"/>
      <w:lvlJc w:val="left"/>
      <w:pPr>
        <w:tabs>
          <w:tab w:val="left" w:pos="4020"/>
        </w:tabs>
        <w:ind w:left="4020" w:hanging="420"/>
      </w:pPr>
    </w:lvl>
    <w:lvl w:ilvl="8" w:tentative="0">
      <w:start w:val="1"/>
      <w:numFmt w:val="lowerRoman"/>
      <w:lvlText w:val="%9."/>
      <w:lvlJc w:val="right"/>
      <w:pPr>
        <w:tabs>
          <w:tab w:val="left" w:pos="4440"/>
        </w:tabs>
        <w:ind w:left="4440" w:hanging="420"/>
      </w:pPr>
    </w:lvl>
  </w:abstractNum>
  <w:abstractNum w:abstractNumId="9">
    <w:nsid w:val="30920288"/>
    <w:multiLevelType w:val="multilevel"/>
    <w:tmpl w:val="30920288"/>
    <w:lvl w:ilvl="0" w:tentative="0">
      <w:start w:val="1"/>
      <w:numFmt w:val="decimal"/>
      <w:lvlText w:val="%1."/>
      <w:lvlJc w:val="left"/>
      <w:pPr>
        <w:tabs>
          <w:tab w:val="left" w:pos="588"/>
        </w:tabs>
        <w:ind w:left="588" w:hanging="420"/>
      </w:p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35472F62"/>
    <w:multiLevelType w:val="singleLevel"/>
    <w:tmpl w:val="35472F62"/>
    <w:lvl w:ilvl="0" w:tentative="0">
      <w:start w:val="1"/>
      <w:numFmt w:val="decimal"/>
      <w:pStyle w:val="50"/>
      <w:lvlText w:val="%1、"/>
      <w:lvlJc w:val="left"/>
      <w:pPr>
        <w:tabs>
          <w:tab w:val="left" w:pos="993"/>
        </w:tabs>
        <w:ind w:left="993" w:hanging="420"/>
      </w:pPr>
      <w:rPr>
        <w:rFonts w:hint="eastAsia"/>
      </w:rPr>
    </w:lvl>
  </w:abstractNum>
  <w:abstractNum w:abstractNumId="11">
    <w:nsid w:val="51EF0CE7"/>
    <w:multiLevelType w:val="multilevel"/>
    <w:tmpl w:val="51EF0CE7"/>
    <w:lvl w:ilvl="0" w:tentative="0">
      <w:start w:val="3"/>
      <w:numFmt w:val="japaneseCounting"/>
      <w:lvlText w:val="第%1篇"/>
      <w:lvlJc w:val="left"/>
      <w:pPr>
        <w:tabs>
          <w:tab w:val="left" w:pos="1620"/>
        </w:tabs>
        <w:ind w:left="1620" w:hanging="1620"/>
      </w:pPr>
      <w:rPr>
        <w:rFonts w:hint="eastAsia" w:ascii="宋体" w:hAnsi="宋体" w:eastAsia="宋体"/>
        <w:color w:val="auto"/>
        <w:sz w:val="32"/>
        <w:szCs w:val="32"/>
      </w:rPr>
    </w:lvl>
    <w:lvl w:ilvl="1" w:tentative="0">
      <w:start w:val="1"/>
      <w:numFmt w:val="japaneseCounting"/>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pStyle w:val="12"/>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1"/>
  </w:num>
  <w:num w:numId="2">
    <w:abstractNumId w:val="4"/>
  </w:num>
  <w:num w:numId="3">
    <w:abstractNumId w:val="3"/>
  </w:num>
  <w:num w:numId="4">
    <w:abstractNumId w:val="8"/>
  </w:num>
  <w:num w:numId="5">
    <w:abstractNumId w:val="0"/>
  </w:num>
  <w:num w:numId="6">
    <w:abstractNumId w:val="10"/>
  </w:num>
  <w:num w:numId="7">
    <w:abstractNumId w:val="5"/>
  </w:num>
  <w:num w:numId="8">
    <w:abstractNumId w:val="2"/>
  </w:num>
  <w:num w:numId="9">
    <w:abstractNumId w:val="6"/>
  </w:num>
  <w:num w:numId="10">
    <w:abstractNumId w:val="9"/>
  </w:num>
  <w:num w:numId="11">
    <w:abstractNumId w:val="1"/>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0"/>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UwMTdiNWY1NmI0ZmIyYmM1ZTMwZDkyZTA4NmVjN2IifQ=="/>
  </w:docVars>
  <w:rsids>
    <w:rsidRoot w:val="00172A27"/>
    <w:rsid w:val="00003E14"/>
    <w:rsid w:val="00007925"/>
    <w:rsid w:val="000157F6"/>
    <w:rsid w:val="00022F1F"/>
    <w:rsid w:val="00030880"/>
    <w:rsid w:val="000358E7"/>
    <w:rsid w:val="00053F11"/>
    <w:rsid w:val="0006232A"/>
    <w:rsid w:val="00070C4F"/>
    <w:rsid w:val="000750DD"/>
    <w:rsid w:val="0007740B"/>
    <w:rsid w:val="00077D28"/>
    <w:rsid w:val="0008022D"/>
    <w:rsid w:val="000811DB"/>
    <w:rsid w:val="0008132F"/>
    <w:rsid w:val="00081DF0"/>
    <w:rsid w:val="00082FF6"/>
    <w:rsid w:val="00083606"/>
    <w:rsid w:val="00085C20"/>
    <w:rsid w:val="00092C03"/>
    <w:rsid w:val="00094B9F"/>
    <w:rsid w:val="000A48BE"/>
    <w:rsid w:val="000B0915"/>
    <w:rsid w:val="000B4657"/>
    <w:rsid w:val="000D7964"/>
    <w:rsid w:val="000E3E2E"/>
    <w:rsid w:val="000E6546"/>
    <w:rsid w:val="000E67EC"/>
    <w:rsid w:val="000F15C1"/>
    <w:rsid w:val="000F2510"/>
    <w:rsid w:val="000F6319"/>
    <w:rsid w:val="000F6C22"/>
    <w:rsid w:val="00101BBC"/>
    <w:rsid w:val="001022BF"/>
    <w:rsid w:val="0012481D"/>
    <w:rsid w:val="001356C1"/>
    <w:rsid w:val="00136AD3"/>
    <w:rsid w:val="00151984"/>
    <w:rsid w:val="00153E50"/>
    <w:rsid w:val="00161D93"/>
    <w:rsid w:val="0016224E"/>
    <w:rsid w:val="0016387B"/>
    <w:rsid w:val="001639EE"/>
    <w:rsid w:val="001641C3"/>
    <w:rsid w:val="001658E3"/>
    <w:rsid w:val="00167631"/>
    <w:rsid w:val="00171DBE"/>
    <w:rsid w:val="00172A27"/>
    <w:rsid w:val="001756BF"/>
    <w:rsid w:val="001761DD"/>
    <w:rsid w:val="00180E1E"/>
    <w:rsid w:val="0018766E"/>
    <w:rsid w:val="00196C7A"/>
    <w:rsid w:val="00196ED5"/>
    <w:rsid w:val="001A0151"/>
    <w:rsid w:val="001A2C0D"/>
    <w:rsid w:val="001A4CC7"/>
    <w:rsid w:val="001A6DD1"/>
    <w:rsid w:val="001A7249"/>
    <w:rsid w:val="001B0D1A"/>
    <w:rsid w:val="001B3D47"/>
    <w:rsid w:val="001B4940"/>
    <w:rsid w:val="001B7DE2"/>
    <w:rsid w:val="001C2F29"/>
    <w:rsid w:val="001C3387"/>
    <w:rsid w:val="001C358E"/>
    <w:rsid w:val="001C7DE4"/>
    <w:rsid w:val="001D18AC"/>
    <w:rsid w:val="001D2DBC"/>
    <w:rsid w:val="001E4F6A"/>
    <w:rsid w:val="001E557D"/>
    <w:rsid w:val="002039D9"/>
    <w:rsid w:val="00211EAC"/>
    <w:rsid w:val="002147FA"/>
    <w:rsid w:val="00215AD2"/>
    <w:rsid w:val="0021790C"/>
    <w:rsid w:val="002210BB"/>
    <w:rsid w:val="002215BF"/>
    <w:rsid w:val="00222ED5"/>
    <w:rsid w:val="00223B74"/>
    <w:rsid w:val="002350CB"/>
    <w:rsid w:val="0024590E"/>
    <w:rsid w:val="0024777E"/>
    <w:rsid w:val="002574DC"/>
    <w:rsid w:val="00261B2B"/>
    <w:rsid w:val="00262E4B"/>
    <w:rsid w:val="002639AB"/>
    <w:rsid w:val="00266C57"/>
    <w:rsid w:val="00267183"/>
    <w:rsid w:val="002708EC"/>
    <w:rsid w:val="00280EC0"/>
    <w:rsid w:val="00295187"/>
    <w:rsid w:val="002A23B0"/>
    <w:rsid w:val="002A3387"/>
    <w:rsid w:val="002A4C77"/>
    <w:rsid w:val="002A5A61"/>
    <w:rsid w:val="002A778C"/>
    <w:rsid w:val="002B144B"/>
    <w:rsid w:val="002B3469"/>
    <w:rsid w:val="002C4203"/>
    <w:rsid w:val="002C5DF9"/>
    <w:rsid w:val="002D1753"/>
    <w:rsid w:val="002D2500"/>
    <w:rsid w:val="002D74F7"/>
    <w:rsid w:val="002E52A5"/>
    <w:rsid w:val="002E5578"/>
    <w:rsid w:val="002F3672"/>
    <w:rsid w:val="002F46AD"/>
    <w:rsid w:val="00305D69"/>
    <w:rsid w:val="00310F0C"/>
    <w:rsid w:val="003134A9"/>
    <w:rsid w:val="003143FB"/>
    <w:rsid w:val="00314718"/>
    <w:rsid w:val="0031716B"/>
    <w:rsid w:val="00320C65"/>
    <w:rsid w:val="003248AC"/>
    <w:rsid w:val="003302E9"/>
    <w:rsid w:val="003317FF"/>
    <w:rsid w:val="003369FE"/>
    <w:rsid w:val="00337BE8"/>
    <w:rsid w:val="00341B69"/>
    <w:rsid w:val="00341E36"/>
    <w:rsid w:val="00342015"/>
    <w:rsid w:val="00342A13"/>
    <w:rsid w:val="003476E3"/>
    <w:rsid w:val="00347B14"/>
    <w:rsid w:val="0035470F"/>
    <w:rsid w:val="00354CDC"/>
    <w:rsid w:val="003610E3"/>
    <w:rsid w:val="00361979"/>
    <w:rsid w:val="00363E64"/>
    <w:rsid w:val="0037126D"/>
    <w:rsid w:val="00372B60"/>
    <w:rsid w:val="00377C8F"/>
    <w:rsid w:val="00380290"/>
    <w:rsid w:val="003825B0"/>
    <w:rsid w:val="0038598C"/>
    <w:rsid w:val="00392A7C"/>
    <w:rsid w:val="003A05F2"/>
    <w:rsid w:val="003A3666"/>
    <w:rsid w:val="003A70FA"/>
    <w:rsid w:val="003B18BE"/>
    <w:rsid w:val="003B1DB0"/>
    <w:rsid w:val="003D510C"/>
    <w:rsid w:val="003E646A"/>
    <w:rsid w:val="003F6C11"/>
    <w:rsid w:val="00402204"/>
    <w:rsid w:val="00405003"/>
    <w:rsid w:val="00406A63"/>
    <w:rsid w:val="00420220"/>
    <w:rsid w:val="00426656"/>
    <w:rsid w:val="00430BFF"/>
    <w:rsid w:val="00435F87"/>
    <w:rsid w:val="004372AD"/>
    <w:rsid w:val="004372CC"/>
    <w:rsid w:val="004402F5"/>
    <w:rsid w:val="004444B6"/>
    <w:rsid w:val="00444BF8"/>
    <w:rsid w:val="00446668"/>
    <w:rsid w:val="00454C62"/>
    <w:rsid w:val="00461A4C"/>
    <w:rsid w:val="00462BE9"/>
    <w:rsid w:val="004669E6"/>
    <w:rsid w:val="00473FF7"/>
    <w:rsid w:val="00474F47"/>
    <w:rsid w:val="00476D9B"/>
    <w:rsid w:val="00477BD9"/>
    <w:rsid w:val="00487016"/>
    <w:rsid w:val="00491B48"/>
    <w:rsid w:val="0049676F"/>
    <w:rsid w:val="004A129F"/>
    <w:rsid w:val="004A1F29"/>
    <w:rsid w:val="004A3450"/>
    <w:rsid w:val="004A4D2B"/>
    <w:rsid w:val="004A6E57"/>
    <w:rsid w:val="004B41EF"/>
    <w:rsid w:val="004D4A38"/>
    <w:rsid w:val="004D56EE"/>
    <w:rsid w:val="004D5FEE"/>
    <w:rsid w:val="004D6C1E"/>
    <w:rsid w:val="004D75E0"/>
    <w:rsid w:val="004F7EBD"/>
    <w:rsid w:val="00502198"/>
    <w:rsid w:val="005056BC"/>
    <w:rsid w:val="00507E3A"/>
    <w:rsid w:val="00511DD6"/>
    <w:rsid w:val="00514C42"/>
    <w:rsid w:val="00520547"/>
    <w:rsid w:val="00531336"/>
    <w:rsid w:val="00532851"/>
    <w:rsid w:val="005505A1"/>
    <w:rsid w:val="00551906"/>
    <w:rsid w:val="005520D2"/>
    <w:rsid w:val="005532D8"/>
    <w:rsid w:val="0056034A"/>
    <w:rsid w:val="005757EC"/>
    <w:rsid w:val="005759A3"/>
    <w:rsid w:val="00582C25"/>
    <w:rsid w:val="00582E15"/>
    <w:rsid w:val="0058370C"/>
    <w:rsid w:val="005B69B2"/>
    <w:rsid w:val="005C12B9"/>
    <w:rsid w:val="005D09B9"/>
    <w:rsid w:val="005D28AD"/>
    <w:rsid w:val="005D320A"/>
    <w:rsid w:val="005E325C"/>
    <w:rsid w:val="005F66FC"/>
    <w:rsid w:val="005F78A0"/>
    <w:rsid w:val="00600768"/>
    <w:rsid w:val="00617AED"/>
    <w:rsid w:val="00621447"/>
    <w:rsid w:val="00621AA5"/>
    <w:rsid w:val="006268C0"/>
    <w:rsid w:val="00627B02"/>
    <w:rsid w:val="00637DB6"/>
    <w:rsid w:val="006454F9"/>
    <w:rsid w:val="006504A9"/>
    <w:rsid w:val="00650C90"/>
    <w:rsid w:val="006516FE"/>
    <w:rsid w:val="006525AB"/>
    <w:rsid w:val="00652AB2"/>
    <w:rsid w:val="00666BB1"/>
    <w:rsid w:val="00667BEA"/>
    <w:rsid w:val="00673BC6"/>
    <w:rsid w:val="00674188"/>
    <w:rsid w:val="00680219"/>
    <w:rsid w:val="00683D47"/>
    <w:rsid w:val="006858B3"/>
    <w:rsid w:val="0068629A"/>
    <w:rsid w:val="006912DB"/>
    <w:rsid w:val="006928D0"/>
    <w:rsid w:val="00692AC9"/>
    <w:rsid w:val="006A016B"/>
    <w:rsid w:val="006A5538"/>
    <w:rsid w:val="006A687E"/>
    <w:rsid w:val="006A6FAC"/>
    <w:rsid w:val="006B2FF8"/>
    <w:rsid w:val="006B4018"/>
    <w:rsid w:val="006B61D0"/>
    <w:rsid w:val="006B6D44"/>
    <w:rsid w:val="006C1886"/>
    <w:rsid w:val="006C2BF7"/>
    <w:rsid w:val="006C47CF"/>
    <w:rsid w:val="006C5529"/>
    <w:rsid w:val="006C702E"/>
    <w:rsid w:val="006D34BF"/>
    <w:rsid w:val="006D3D80"/>
    <w:rsid w:val="006D40A0"/>
    <w:rsid w:val="006E0DDC"/>
    <w:rsid w:val="006F44D8"/>
    <w:rsid w:val="007023F4"/>
    <w:rsid w:val="00704D05"/>
    <w:rsid w:val="00714699"/>
    <w:rsid w:val="0071543F"/>
    <w:rsid w:val="00716F60"/>
    <w:rsid w:val="007268EE"/>
    <w:rsid w:val="007355EB"/>
    <w:rsid w:val="007428C2"/>
    <w:rsid w:val="00743C1B"/>
    <w:rsid w:val="00754B09"/>
    <w:rsid w:val="00756BBD"/>
    <w:rsid w:val="00772DF1"/>
    <w:rsid w:val="0077697A"/>
    <w:rsid w:val="007810EE"/>
    <w:rsid w:val="0078429C"/>
    <w:rsid w:val="00784D3C"/>
    <w:rsid w:val="00785F8C"/>
    <w:rsid w:val="00786999"/>
    <w:rsid w:val="00791853"/>
    <w:rsid w:val="00796000"/>
    <w:rsid w:val="007A6195"/>
    <w:rsid w:val="007B00A2"/>
    <w:rsid w:val="007B2F36"/>
    <w:rsid w:val="007B50DF"/>
    <w:rsid w:val="007B5840"/>
    <w:rsid w:val="007C0D78"/>
    <w:rsid w:val="007C4E25"/>
    <w:rsid w:val="007C6587"/>
    <w:rsid w:val="007C73EE"/>
    <w:rsid w:val="007D093B"/>
    <w:rsid w:val="007D5965"/>
    <w:rsid w:val="007E78D7"/>
    <w:rsid w:val="007F3808"/>
    <w:rsid w:val="007F4B07"/>
    <w:rsid w:val="007F543A"/>
    <w:rsid w:val="007F6B45"/>
    <w:rsid w:val="00802E11"/>
    <w:rsid w:val="008040C1"/>
    <w:rsid w:val="00820F02"/>
    <w:rsid w:val="00823023"/>
    <w:rsid w:val="0082606D"/>
    <w:rsid w:val="0083174F"/>
    <w:rsid w:val="00833AE5"/>
    <w:rsid w:val="00845CC7"/>
    <w:rsid w:val="00850793"/>
    <w:rsid w:val="00851C0A"/>
    <w:rsid w:val="00852A6E"/>
    <w:rsid w:val="00856D81"/>
    <w:rsid w:val="0086005F"/>
    <w:rsid w:val="0086130A"/>
    <w:rsid w:val="00863887"/>
    <w:rsid w:val="008759F2"/>
    <w:rsid w:val="00880E05"/>
    <w:rsid w:val="00886CE1"/>
    <w:rsid w:val="00890008"/>
    <w:rsid w:val="00891B79"/>
    <w:rsid w:val="00896AD6"/>
    <w:rsid w:val="00896BA1"/>
    <w:rsid w:val="00897356"/>
    <w:rsid w:val="008A19F6"/>
    <w:rsid w:val="008A3FA5"/>
    <w:rsid w:val="008A6074"/>
    <w:rsid w:val="008A7976"/>
    <w:rsid w:val="008A7A3D"/>
    <w:rsid w:val="008B5D5E"/>
    <w:rsid w:val="008B678B"/>
    <w:rsid w:val="008C243D"/>
    <w:rsid w:val="008C6F4C"/>
    <w:rsid w:val="008D2B35"/>
    <w:rsid w:val="008D3D1A"/>
    <w:rsid w:val="008D5E3C"/>
    <w:rsid w:val="008F4301"/>
    <w:rsid w:val="008F7C9E"/>
    <w:rsid w:val="008F7D7D"/>
    <w:rsid w:val="00903544"/>
    <w:rsid w:val="009110A5"/>
    <w:rsid w:val="00913E92"/>
    <w:rsid w:val="0092241B"/>
    <w:rsid w:val="0092253E"/>
    <w:rsid w:val="00932DC1"/>
    <w:rsid w:val="00933E71"/>
    <w:rsid w:val="009344BB"/>
    <w:rsid w:val="009346BB"/>
    <w:rsid w:val="00936C66"/>
    <w:rsid w:val="009442DA"/>
    <w:rsid w:val="00945496"/>
    <w:rsid w:val="00951F8B"/>
    <w:rsid w:val="009557B5"/>
    <w:rsid w:val="00956048"/>
    <w:rsid w:val="009618C1"/>
    <w:rsid w:val="0096232D"/>
    <w:rsid w:val="00963C85"/>
    <w:rsid w:val="009660D5"/>
    <w:rsid w:val="009669BC"/>
    <w:rsid w:val="009739C1"/>
    <w:rsid w:val="0097474E"/>
    <w:rsid w:val="00974C98"/>
    <w:rsid w:val="00981EA5"/>
    <w:rsid w:val="00985295"/>
    <w:rsid w:val="009878EE"/>
    <w:rsid w:val="009A3CED"/>
    <w:rsid w:val="009A6CF3"/>
    <w:rsid w:val="009B2B12"/>
    <w:rsid w:val="009B317D"/>
    <w:rsid w:val="009B3743"/>
    <w:rsid w:val="009B4E8E"/>
    <w:rsid w:val="009D2600"/>
    <w:rsid w:val="009D646C"/>
    <w:rsid w:val="009E1686"/>
    <w:rsid w:val="009E45DA"/>
    <w:rsid w:val="009F6885"/>
    <w:rsid w:val="009F69C9"/>
    <w:rsid w:val="009F7054"/>
    <w:rsid w:val="009F71A2"/>
    <w:rsid w:val="00A01F04"/>
    <w:rsid w:val="00A0440B"/>
    <w:rsid w:val="00A071A4"/>
    <w:rsid w:val="00A07E96"/>
    <w:rsid w:val="00A114A7"/>
    <w:rsid w:val="00A123E3"/>
    <w:rsid w:val="00A232AF"/>
    <w:rsid w:val="00A31229"/>
    <w:rsid w:val="00A367D0"/>
    <w:rsid w:val="00A45A4C"/>
    <w:rsid w:val="00A45E2F"/>
    <w:rsid w:val="00A46252"/>
    <w:rsid w:val="00A61552"/>
    <w:rsid w:val="00A663FA"/>
    <w:rsid w:val="00A70479"/>
    <w:rsid w:val="00A7070C"/>
    <w:rsid w:val="00A7273A"/>
    <w:rsid w:val="00A73CD1"/>
    <w:rsid w:val="00A8341A"/>
    <w:rsid w:val="00A83715"/>
    <w:rsid w:val="00A97142"/>
    <w:rsid w:val="00AA0944"/>
    <w:rsid w:val="00AA6665"/>
    <w:rsid w:val="00AA7520"/>
    <w:rsid w:val="00AB1C43"/>
    <w:rsid w:val="00AB2405"/>
    <w:rsid w:val="00AC4B56"/>
    <w:rsid w:val="00AC7D43"/>
    <w:rsid w:val="00AD04D6"/>
    <w:rsid w:val="00AD3D79"/>
    <w:rsid w:val="00AE03AC"/>
    <w:rsid w:val="00AE17C2"/>
    <w:rsid w:val="00AE3F8E"/>
    <w:rsid w:val="00AE5ABA"/>
    <w:rsid w:val="00AF2A7E"/>
    <w:rsid w:val="00AF5123"/>
    <w:rsid w:val="00AF65C7"/>
    <w:rsid w:val="00AF67BD"/>
    <w:rsid w:val="00AF6D20"/>
    <w:rsid w:val="00B068E8"/>
    <w:rsid w:val="00B11C91"/>
    <w:rsid w:val="00B1408F"/>
    <w:rsid w:val="00B21776"/>
    <w:rsid w:val="00B225F1"/>
    <w:rsid w:val="00B25153"/>
    <w:rsid w:val="00B33906"/>
    <w:rsid w:val="00B33E3C"/>
    <w:rsid w:val="00B36EB7"/>
    <w:rsid w:val="00B376C9"/>
    <w:rsid w:val="00B53261"/>
    <w:rsid w:val="00B57812"/>
    <w:rsid w:val="00B60F23"/>
    <w:rsid w:val="00B6199C"/>
    <w:rsid w:val="00B6321C"/>
    <w:rsid w:val="00B641B1"/>
    <w:rsid w:val="00B64C91"/>
    <w:rsid w:val="00B67A2F"/>
    <w:rsid w:val="00B713F6"/>
    <w:rsid w:val="00B7163C"/>
    <w:rsid w:val="00B717C9"/>
    <w:rsid w:val="00B731FA"/>
    <w:rsid w:val="00B80165"/>
    <w:rsid w:val="00B81D0C"/>
    <w:rsid w:val="00B84A4B"/>
    <w:rsid w:val="00B86F38"/>
    <w:rsid w:val="00B9033A"/>
    <w:rsid w:val="00B904FE"/>
    <w:rsid w:val="00B910A2"/>
    <w:rsid w:val="00BA6BAC"/>
    <w:rsid w:val="00BC2F9A"/>
    <w:rsid w:val="00BC3966"/>
    <w:rsid w:val="00BC3A63"/>
    <w:rsid w:val="00BD358B"/>
    <w:rsid w:val="00BD57F5"/>
    <w:rsid w:val="00BD7DC5"/>
    <w:rsid w:val="00BE01F3"/>
    <w:rsid w:val="00BF0E8B"/>
    <w:rsid w:val="00BF294E"/>
    <w:rsid w:val="00BF49EF"/>
    <w:rsid w:val="00C1187E"/>
    <w:rsid w:val="00C16C66"/>
    <w:rsid w:val="00C21244"/>
    <w:rsid w:val="00C372EC"/>
    <w:rsid w:val="00C418B3"/>
    <w:rsid w:val="00C46B60"/>
    <w:rsid w:val="00C47A8C"/>
    <w:rsid w:val="00C526A4"/>
    <w:rsid w:val="00C52F02"/>
    <w:rsid w:val="00C5587D"/>
    <w:rsid w:val="00C5601B"/>
    <w:rsid w:val="00C5793F"/>
    <w:rsid w:val="00C6410A"/>
    <w:rsid w:val="00C642B9"/>
    <w:rsid w:val="00C64675"/>
    <w:rsid w:val="00C72472"/>
    <w:rsid w:val="00C72A16"/>
    <w:rsid w:val="00C76CC8"/>
    <w:rsid w:val="00C77527"/>
    <w:rsid w:val="00C803C1"/>
    <w:rsid w:val="00C829A1"/>
    <w:rsid w:val="00C87E2F"/>
    <w:rsid w:val="00C93FE1"/>
    <w:rsid w:val="00CA00F4"/>
    <w:rsid w:val="00CA4E4C"/>
    <w:rsid w:val="00CB3CCC"/>
    <w:rsid w:val="00CB4580"/>
    <w:rsid w:val="00CC4513"/>
    <w:rsid w:val="00CD3CD5"/>
    <w:rsid w:val="00CD5048"/>
    <w:rsid w:val="00CD7899"/>
    <w:rsid w:val="00CE1428"/>
    <w:rsid w:val="00CE720A"/>
    <w:rsid w:val="00CF2489"/>
    <w:rsid w:val="00CF31EE"/>
    <w:rsid w:val="00CF4415"/>
    <w:rsid w:val="00CF68F0"/>
    <w:rsid w:val="00CF6CCA"/>
    <w:rsid w:val="00CF6CFD"/>
    <w:rsid w:val="00D007AB"/>
    <w:rsid w:val="00D03BDB"/>
    <w:rsid w:val="00D07546"/>
    <w:rsid w:val="00D14770"/>
    <w:rsid w:val="00D15E78"/>
    <w:rsid w:val="00D22C3A"/>
    <w:rsid w:val="00D22CD1"/>
    <w:rsid w:val="00D2324E"/>
    <w:rsid w:val="00D32A45"/>
    <w:rsid w:val="00D37555"/>
    <w:rsid w:val="00D4251E"/>
    <w:rsid w:val="00D444A6"/>
    <w:rsid w:val="00D46792"/>
    <w:rsid w:val="00D47C38"/>
    <w:rsid w:val="00D5372D"/>
    <w:rsid w:val="00D60E5C"/>
    <w:rsid w:val="00D73E37"/>
    <w:rsid w:val="00D802CD"/>
    <w:rsid w:val="00D86EE4"/>
    <w:rsid w:val="00D96067"/>
    <w:rsid w:val="00DB2B50"/>
    <w:rsid w:val="00DB5F35"/>
    <w:rsid w:val="00DB7322"/>
    <w:rsid w:val="00DC376B"/>
    <w:rsid w:val="00DC586B"/>
    <w:rsid w:val="00DD14B2"/>
    <w:rsid w:val="00DE258F"/>
    <w:rsid w:val="00DE338C"/>
    <w:rsid w:val="00DE48B8"/>
    <w:rsid w:val="00DF3AA7"/>
    <w:rsid w:val="00DF3E39"/>
    <w:rsid w:val="00DF6EC7"/>
    <w:rsid w:val="00E01155"/>
    <w:rsid w:val="00E04DE0"/>
    <w:rsid w:val="00E04EA7"/>
    <w:rsid w:val="00E05948"/>
    <w:rsid w:val="00E06517"/>
    <w:rsid w:val="00E10A4A"/>
    <w:rsid w:val="00E12D46"/>
    <w:rsid w:val="00E16753"/>
    <w:rsid w:val="00E26568"/>
    <w:rsid w:val="00E3048F"/>
    <w:rsid w:val="00E53648"/>
    <w:rsid w:val="00E549EB"/>
    <w:rsid w:val="00E55E6D"/>
    <w:rsid w:val="00E66273"/>
    <w:rsid w:val="00E66AA7"/>
    <w:rsid w:val="00E74510"/>
    <w:rsid w:val="00E75852"/>
    <w:rsid w:val="00E77168"/>
    <w:rsid w:val="00E92E96"/>
    <w:rsid w:val="00E9681F"/>
    <w:rsid w:val="00EB157C"/>
    <w:rsid w:val="00EB31F1"/>
    <w:rsid w:val="00EC4418"/>
    <w:rsid w:val="00ED6A54"/>
    <w:rsid w:val="00ED7289"/>
    <w:rsid w:val="00EE1995"/>
    <w:rsid w:val="00EE26A0"/>
    <w:rsid w:val="00EF0C94"/>
    <w:rsid w:val="00EF1E39"/>
    <w:rsid w:val="00EF316D"/>
    <w:rsid w:val="00EF3489"/>
    <w:rsid w:val="00EF3B6A"/>
    <w:rsid w:val="00EF3DEB"/>
    <w:rsid w:val="00EF595E"/>
    <w:rsid w:val="00F0045B"/>
    <w:rsid w:val="00F03FF1"/>
    <w:rsid w:val="00F11E15"/>
    <w:rsid w:val="00F2197A"/>
    <w:rsid w:val="00F21B17"/>
    <w:rsid w:val="00F3362A"/>
    <w:rsid w:val="00F40A22"/>
    <w:rsid w:val="00F41CE3"/>
    <w:rsid w:val="00F421E9"/>
    <w:rsid w:val="00F42DC4"/>
    <w:rsid w:val="00F44555"/>
    <w:rsid w:val="00F472F5"/>
    <w:rsid w:val="00F47363"/>
    <w:rsid w:val="00F543C4"/>
    <w:rsid w:val="00F54E8D"/>
    <w:rsid w:val="00F56368"/>
    <w:rsid w:val="00F6355A"/>
    <w:rsid w:val="00F7186C"/>
    <w:rsid w:val="00F838B2"/>
    <w:rsid w:val="00F91DC9"/>
    <w:rsid w:val="00F94CF6"/>
    <w:rsid w:val="00F95141"/>
    <w:rsid w:val="00F97C2C"/>
    <w:rsid w:val="00FB592A"/>
    <w:rsid w:val="00FC3D06"/>
    <w:rsid w:val="00FC3F80"/>
    <w:rsid w:val="00FC3F94"/>
    <w:rsid w:val="00FC4E6F"/>
    <w:rsid w:val="00FC4F51"/>
    <w:rsid w:val="00FD10FA"/>
    <w:rsid w:val="00FD7DF2"/>
    <w:rsid w:val="00FE1A60"/>
    <w:rsid w:val="00FE37D4"/>
    <w:rsid w:val="00FE381D"/>
    <w:rsid w:val="00FE473E"/>
    <w:rsid w:val="00FF611A"/>
    <w:rsid w:val="020E6655"/>
    <w:rsid w:val="02F92D08"/>
    <w:rsid w:val="048C1E7C"/>
    <w:rsid w:val="0510052A"/>
    <w:rsid w:val="080572AE"/>
    <w:rsid w:val="10541E80"/>
    <w:rsid w:val="1141099E"/>
    <w:rsid w:val="130E164D"/>
    <w:rsid w:val="13A57B94"/>
    <w:rsid w:val="13F310AE"/>
    <w:rsid w:val="14E8498B"/>
    <w:rsid w:val="15BE749A"/>
    <w:rsid w:val="15D74129"/>
    <w:rsid w:val="162A33D6"/>
    <w:rsid w:val="17605F04"/>
    <w:rsid w:val="1A157189"/>
    <w:rsid w:val="1B82219C"/>
    <w:rsid w:val="1BFF7767"/>
    <w:rsid w:val="1C640793"/>
    <w:rsid w:val="1ED525CE"/>
    <w:rsid w:val="1EFE5A8F"/>
    <w:rsid w:val="1F324BA6"/>
    <w:rsid w:val="1FAA1288"/>
    <w:rsid w:val="21844498"/>
    <w:rsid w:val="235A5D2F"/>
    <w:rsid w:val="23E14A05"/>
    <w:rsid w:val="24A8776B"/>
    <w:rsid w:val="24D85154"/>
    <w:rsid w:val="27897907"/>
    <w:rsid w:val="2A955B26"/>
    <w:rsid w:val="2BA21CCC"/>
    <w:rsid w:val="2BC242F4"/>
    <w:rsid w:val="308C16B0"/>
    <w:rsid w:val="333221B5"/>
    <w:rsid w:val="33A855B9"/>
    <w:rsid w:val="37943817"/>
    <w:rsid w:val="38C44A6D"/>
    <w:rsid w:val="3F90116E"/>
    <w:rsid w:val="400975E7"/>
    <w:rsid w:val="42A105B3"/>
    <w:rsid w:val="42AB41F6"/>
    <w:rsid w:val="43090474"/>
    <w:rsid w:val="44EF700C"/>
    <w:rsid w:val="491B26D3"/>
    <w:rsid w:val="49752A27"/>
    <w:rsid w:val="4B27054E"/>
    <w:rsid w:val="4E0A69D9"/>
    <w:rsid w:val="4F9A0054"/>
    <w:rsid w:val="4FCC1D49"/>
    <w:rsid w:val="500D0155"/>
    <w:rsid w:val="501749D5"/>
    <w:rsid w:val="526714B2"/>
    <w:rsid w:val="5638481F"/>
    <w:rsid w:val="56D0589D"/>
    <w:rsid w:val="5B651C75"/>
    <w:rsid w:val="5E0A1098"/>
    <w:rsid w:val="604C19C3"/>
    <w:rsid w:val="6200468F"/>
    <w:rsid w:val="62683FE2"/>
    <w:rsid w:val="64581E80"/>
    <w:rsid w:val="652F6EA6"/>
    <w:rsid w:val="656F6B26"/>
    <w:rsid w:val="6593581A"/>
    <w:rsid w:val="664A412A"/>
    <w:rsid w:val="69F8615D"/>
    <w:rsid w:val="6A531EF1"/>
    <w:rsid w:val="6CB518A2"/>
    <w:rsid w:val="6CC83FFB"/>
    <w:rsid w:val="6E783826"/>
    <w:rsid w:val="6FDA12BA"/>
    <w:rsid w:val="72FB055A"/>
    <w:rsid w:val="75A0139E"/>
    <w:rsid w:val="7A975326"/>
    <w:rsid w:val="7BAF7102"/>
    <w:rsid w:val="7D4B0AF4"/>
    <w:rsid w:val="7DDF292B"/>
    <w:rsid w:val="7DE400A0"/>
    <w:rsid w:val="FB731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7">
    <w:name w:val="heading 1"/>
    <w:basedOn w:val="1"/>
    <w:next w:val="1"/>
    <w:link w:val="109"/>
    <w:qFormat/>
    <w:uiPriority w:val="0"/>
    <w:pPr>
      <w:keepNext/>
      <w:snapToGrid w:val="0"/>
      <w:spacing w:line="360" w:lineRule="atLeast"/>
      <w:outlineLvl w:val="0"/>
    </w:pPr>
    <w:rPr>
      <w:rFonts w:ascii="宋体" w:hAnsi="Verdana" w:cs="仿宋_GB2312"/>
      <w:color w:val="10000A"/>
      <w:szCs w:val="32"/>
    </w:rPr>
  </w:style>
  <w:style w:type="paragraph" w:styleId="8">
    <w:name w:val="heading 2"/>
    <w:basedOn w:val="1"/>
    <w:next w:val="1"/>
    <w:link w:val="110"/>
    <w:qFormat/>
    <w:uiPriority w:val="0"/>
    <w:pPr>
      <w:keepNext/>
      <w:keepLines/>
      <w:spacing w:before="260" w:after="260" w:line="416" w:lineRule="auto"/>
      <w:outlineLvl w:val="1"/>
    </w:pPr>
    <w:rPr>
      <w:rFonts w:ascii="Arial" w:hAnsi="Arial" w:eastAsia="黑体" w:cs="仿宋_GB2312"/>
      <w:b/>
      <w:bCs/>
      <w:color w:val="10000A"/>
      <w:sz w:val="32"/>
      <w:szCs w:val="32"/>
    </w:rPr>
  </w:style>
  <w:style w:type="paragraph" w:styleId="9">
    <w:name w:val="heading 3"/>
    <w:basedOn w:val="1"/>
    <w:next w:val="1"/>
    <w:link w:val="111"/>
    <w:qFormat/>
    <w:uiPriority w:val="0"/>
    <w:pPr>
      <w:keepNext/>
      <w:keepLines/>
      <w:spacing w:before="260" w:after="260" w:line="416" w:lineRule="auto"/>
      <w:outlineLvl w:val="2"/>
    </w:pPr>
    <w:rPr>
      <w:rFonts w:ascii="仿宋_GB2312" w:hAnsi="Verdana" w:cs="仿宋_GB2312"/>
      <w:b/>
      <w:bCs/>
      <w:color w:val="10000A"/>
      <w:sz w:val="32"/>
      <w:szCs w:val="32"/>
    </w:rPr>
  </w:style>
  <w:style w:type="paragraph" w:styleId="10">
    <w:name w:val="heading 4"/>
    <w:basedOn w:val="1"/>
    <w:next w:val="1"/>
    <w:link w:val="112"/>
    <w:qFormat/>
    <w:uiPriority w:val="0"/>
    <w:pPr>
      <w:keepNext/>
      <w:keepLines/>
      <w:spacing w:before="280" w:after="290" w:line="376" w:lineRule="auto"/>
      <w:outlineLvl w:val="3"/>
    </w:pPr>
    <w:rPr>
      <w:rFonts w:ascii="Arial" w:hAnsi="Arial" w:eastAsia="黑体" w:cs="仿宋_GB2312"/>
      <w:b/>
      <w:bCs/>
      <w:color w:val="10000A"/>
      <w:szCs w:val="28"/>
    </w:rPr>
  </w:style>
  <w:style w:type="paragraph" w:styleId="11">
    <w:name w:val="heading 5"/>
    <w:basedOn w:val="1"/>
    <w:next w:val="1"/>
    <w:link w:val="113"/>
    <w:qFormat/>
    <w:uiPriority w:val="0"/>
    <w:pPr>
      <w:keepNext/>
      <w:keepLines/>
      <w:spacing w:before="280" w:after="290" w:line="376" w:lineRule="auto"/>
      <w:outlineLvl w:val="4"/>
    </w:pPr>
    <w:rPr>
      <w:rFonts w:ascii="仿宋_GB2312" w:hAnsi="Verdana" w:cs="仿宋_GB2312"/>
      <w:b/>
      <w:bCs/>
      <w:color w:val="10000A"/>
      <w:szCs w:val="28"/>
    </w:rPr>
  </w:style>
  <w:style w:type="paragraph" w:styleId="12">
    <w:name w:val="heading 6"/>
    <w:basedOn w:val="1"/>
    <w:next w:val="13"/>
    <w:link w:val="114"/>
    <w:qFormat/>
    <w:uiPriority w:val="0"/>
    <w:pPr>
      <w:keepNext/>
      <w:keepLines/>
      <w:numPr>
        <w:ilvl w:val="5"/>
        <w:numId w:val="1"/>
      </w:numPr>
      <w:spacing w:before="240" w:after="64" w:line="317" w:lineRule="auto"/>
      <w:outlineLvl w:val="5"/>
    </w:pPr>
    <w:rPr>
      <w:rFonts w:ascii="Arial" w:hAnsi="Arial" w:eastAsia="黑体" w:cs="仿宋_GB2312"/>
      <w:b/>
      <w:color w:val="10000A"/>
      <w:sz w:val="24"/>
      <w:szCs w:val="24"/>
    </w:rPr>
  </w:style>
  <w:style w:type="paragraph" w:styleId="14">
    <w:name w:val="heading 7"/>
    <w:basedOn w:val="1"/>
    <w:next w:val="13"/>
    <w:link w:val="116"/>
    <w:qFormat/>
    <w:uiPriority w:val="0"/>
    <w:pPr>
      <w:keepNext/>
      <w:keepLines/>
      <w:numPr>
        <w:ilvl w:val="6"/>
        <w:numId w:val="2"/>
      </w:numPr>
      <w:tabs>
        <w:tab w:val="left" w:pos="420"/>
        <w:tab w:val="left" w:pos="1755"/>
      </w:tabs>
      <w:spacing w:before="240" w:after="64" w:line="317" w:lineRule="auto"/>
      <w:ind w:left="1755" w:hanging="1125"/>
      <w:outlineLvl w:val="6"/>
    </w:pPr>
    <w:rPr>
      <w:rFonts w:ascii="仿宋_GB2312" w:hAnsi="Verdana" w:cs="仿宋_GB2312"/>
      <w:b/>
      <w:color w:val="10000A"/>
      <w:sz w:val="24"/>
      <w:szCs w:val="24"/>
    </w:rPr>
  </w:style>
  <w:style w:type="paragraph" w:styleId="15">
    <w:name w:val="heading 8"/>
    <w:basedOn w:val="1"/>
    <w:next w:val="13"/>
    <w:link w:val="117"/>
    <w:qFormat/>
    <w:uiPriority w:val="0"/>
    <w:pPr>
      <w:keepNext/>
      <w:keepLines/>
      <w:numPr>
        <w:ilvl w:val="7"/>
        <w:numId w:val="2"/>
      </w:numPr>
      <w:tabs>
        <w:tab w:val="left" w:pos="420"/>
        <w:tab w:val="left" w:pos="1755"/>
      </w:tabs>
      <w:spacing w:before="240" w:after="64" w:line="317" w:lineRule="auto"/>
      <w:ind w:left="1755" w:hanging="1125"/>
      <w:outlineLvl w:val="7"/>
    </w:pPr>
    <w:rPr>
      <w:rFonts w:ascii="Arial" w:hAnsi="Arial" w:eastAsia="黑体" w:cs="仿宋_GB2312"/>
      <w:color w:val="10000A"/>
      <w:sz w:val="24"/>
      <w:szCs w:val="24"/>
    </w:rPr>
  </w:style>
  <w:style w:type="paragraph" w:styleId="16">
    <w:name w:val="heading 9"/>
    <w:basedOn w:val="1"/>
    <w:next w:val="13"/>
    <w:link w:val="118"/>
    <w:qFormat/>
    <w:uiPriority w:val="0"/>
    <w:pPr>
      <w:keepNext/>
      <w:keepLines/>
      <w:numPr>
        <w:ilvl w:val="8"/>
        <w:numId w:val="2"/>
      </w:numPr>
      <w:tabs>
        <w:tab w:val="left" w:pos="420"/>
        <w:tab w:val="left" w:pos="1755"/>
      </w:tabs>
      <w:spacing w:before="240" w:after="64" w:line="317" w:lineRule="auto"/>
      <w:ind w:left="1755" w:hanging="1125"/>
      <w:outlineLvl w:val="8"/>
    </w:pPr>
    <w:rPr>
      <w:rFonts w:ascii="Arial" w:hAnsi="Arial" w:eastAsia="黑体" w:cs="仿宋_GB2312"/>
      <w:color w:val="10000A"/>
      <w:sz w:val="21"/>
      <w:szCs w:val="24"/>
    </w:rPr>
  </w:style>
  <w:style w:type="character" w:default="1" w:styleId="90">
    <w:name w:val="Default Paragraph Font"/>
    <w:semiHidden/>
    <w:unhideWhenUsed/>
    <w:qFormat/>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link w:val="144"/>
    <w:qFormat/>
    <w:uiPriority w:val="0"/>
    <w:pPr>
      <w:spacing w:after="120" w:line="240" w:lineRule="auto"/>
      <w:ind w:left="420" w:leftChars="200" w:firstLine="420" w:firstLineChars="200"/>
    </w:pPr>
  </w:style>
  <w:style w:type="paragraph" w:styleId="3">
    <w:name w:val="Body Text Indent"/>
    <w:basedOn w:val="1"/>
    <w:next w:val="4"/>
    <w:link w:val="126"/>
    <w:qFormat/>
    <w:uiPriority w:val="0"/>
    <w:pPr>
      <w:spacing w:line="700" w:lineRule="exact"/>
      <w:ind w:left="960"/>
    </w:pPr>
    <w:rPr>
      <w:rFonts w:ascii="仿宋_GB2312" w:hAnsi="Verdana" w:cs="仿宋_GB2312"/>
      <w:color w:val="10000A"/>
      <w:sz w:val="44"/>
      <w:szCs w:val="32"/>
    </w:rPr>
  </w:style>
  <w:style w:type="paragraph" w:styleId="4">
    <w:name w:val="envelope return"/>
    <w:basedOn w:val="1"/>
    <w:qFormat/>
    <w:uiPriority w:val="0"/>
    <w:pPr>
      <w:snapToGrid w:val="0"/>
    </w:pPr>
    <w:rPr>
      <w:rFonts w:ascii="Arial" w:hAnsi="Arial" w:cs="Arial"/>
      <w:sz w:val="21"/>
      <w:szCs w:val="24"/>
    </w:rPr>
  </w:style>
  <w:style w:type="paragraph" w:styleId="5">
    <w:name w:val="List"/>
    <w:basedOn w:val="1"/>
    <w:qFormat/>
    <w:uiPriority w:val="0"/>
    <w:pPr>
      <w:ind w:left="200" w:hanging="200" w:hangingChars="200"/>
    </w:pPr>
    <w:rPr>
      <w:sz w:val="21"/>
      <w:szCs w:val="24"/>
    </w:rPr>
  </w:style>
  <w:style w:type="paragraph" w:styleId="6">
    <w:name w:val="macro"/>
    <w:link w:val="108"/>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Courier New"/>
      <w:kern w:val="2"/>
      <w:sz w:val="24"/>
      <w:szCs w:val="24"/>
      <w:lang w:val="en-US" w:eastAsia="zh-CN" w:bidi="ar-SA"/>
    </w:rPr>
  </w:style>
  <w:style w:type="paragraph" w:styleId="13">
    <w:name w:val="Normal Indent"/>
    <w:basedOn w:val="1"/>
    <w:link w:val="115"/>
    <w:qFormat/>
    <w:uiPriority w:val="0"/>
    <w:rPr>
      <w:rFonts w:ascii="仿宋_GB2312" w:hAnsi="Verdana" w:cs="仿宋_GB2312"/>
      <w:color w:val="10000A"/>
      <w:sz w:val="24"/>
      <w:szCs w:val="32"/>
    </w:rPr>
  </w:style>
  <w:style w:type="paragraph" w:styleId="17">
    <w:name w:val="List 3"/>
    <w:basedOn w:val="1"/>
    <w:qFormat/>
    <w:uiPriority w:val="0"/>
    <w:pPr>
      <w:ind w:left="100" w:leftChars="400" w:hanging="200" w:hangingChars="200"/>
    </w:pPr>
    <w:rPr>
      <w:sz w:val="21"/>
      <w:szCs w:val="24"/>
    </w:rPr>
  </w:style>
  <w:style w:type="paragraph" w:styleId="18">
    <w:name w:val="toc 7"/>
    <w:basedOn w:val="1"/>
    <w:next w:val="1"/>
    <w:semiHidden/>
    <w:qFormat/>
    <w:uiPriority w:val="0"/>
    <w:pPr>
      <w:ind w:left="2520" w:leftChars="1200"/>
    </w:pPr>
  </w:style>
  <w:style w:type="paragraph" w:styleId="19">
    <w:name w:val="List Number 2"/>
    <w:basedOn w:val="1"/>
    <w:qFormat/>
    <w:uiPriority w:val="0"/>
    <w:pPr>
      <w:numPr>
        <w:ilvl w:val="0"/>
        <w:numId w:val="3"/>
      </w:numPr>
      <w:tabs>
        <w:tab w:val="left" w:pos="780"/>
      </w:tabs>
    </w:pPr>
    <w:rPr>
      <w:sz w:val="21"/>
      <w:szCs w:val="24"/>
    </w:rPr>
  </w:style>
  <w:style w:type="paragraph" w:styleId="20">
    <w:name w:val="table of authorities"/>
    <w:basedOn w:val="1"/>
    <w:next w:val="1"/>
    <w:qFormat/>
    <w:uiPriority w:val="0"/>
    <w:pPr>
      <w:ind w:left="420" w:leftChars="200"/>
    </w:pPr>
    <w:rPr>
      <w:sz w:val="21"/>
      <w:szCs w:val="24"/>
    </w:rPr>
  </w:style>
  <w:style w:type="paragraph" w:styleId="21">
    <w:name w:val="Note Heading"/>
    <w:basedOn w:val="1"/>
    <w:next w:val="1"/>
    <w:link w:val="119"/>
    <w:qFormat/>
    <w:uiPriority w:val="0"/>
    <w:pPr>
      <w:spacing w:before="120" w:after="120"/>
      <w:outlineLvl w:val="0"/>
    </w:pPr>
    <w:rPr>
      <w:rFonts w:ascii="仿宋_GB2312" w:hAnsi="Verdana" w:eastAsia="黑体" w:cs="仿宋_GB2312"/>
      <w:color w:val="10000A"/>
      <w:szCs w:val="32"/>
    </w:rPr>
  </w:style>
  <w:style w:type="paragraph" w:styleId="22">
    <w:name w:val="List Bullet 4"/>
    <w:basedOn w:val="1"/>
    <w:qFormat/>
    <w:uiPriority w:val="0"/>
    <w:pPr>
      <w:tabs>
        <w:tab w:val="left" w:pos="1620"/>
      </w:tabs>
      <w:ind w:left="1620" w:leftChars="600" w:hanging="360" w:hangingChars="200"/>
    </w:pPr>
    <w:rPr>
      <w:sz w:val="21"/>
      <w:szCs w:val="24"/>
    </w:rPr>
  </w:style>
  <w:style w:type="paragraph" w:styleId="23">
    <w:name w:val="index 8"/>
    <w:basedOn w:val="1"/>
    <w:next w:val="1"/>
    <w:qFormat/>
    <w:uiPriority w:val="0"/>
    <w:pPr>
      <w:ind w:left="1400" w:leftChars="1400"/>
    </w:pPr>
    <w:rPr>
      <w:sz w:val="21"/>
      <w:szCs w:val="24"/>
    </w:rPr>
  </w:style>
  <w:style w:type="paragraph" w:styleId="24">
    <w:name w:val="E-mail Signature"/>
    <w:basedOn w:val="1"/>
    <w:link w:val="120"/>
    <w:qFormat/>
    <w:uiPriority w:val="0"/>
    <w:rPr>
      <w:rFonts w:ascii="仿宋_GB2312" w:hAnsi="Verdana" w:cs="仿宋_GB2312"/>
      <w:color w:val="10000A"/>
      <w:sz w:val="21"/>
      <w:szCs w:val="24"/>
    </w:rPr>
  </w:style>
  <w:style w:type="paragraph" w:styleId="25">
    <w:name w:val="List Number"/>
    <w:basedOn w:val="1"/>
    <w:qFormat/>
    <w:uiPriority w:val="0"/>
    <w:pPr>
      <w:numPr>
        <w:ilvl w:val="0"/>
        <w:numId w:val="4"/>
      </w:numPr>
      <w:tabs>
        <w:tab w:val="left" w:pos="360"/>
        <w:tab w:val="clear" w:pos="1020"/>
      </w:tabs>
    </w:pPr>
    <w:rPr>
      <w:sz w:val="21"/>
      <w:szCs w:val="24"/>
    </w:rPr>
  </w:style>
  <w:style w:type="paragraph" w:styleId="26">
    <w:name w:val="caption"/>
    <w:basedOn w:val="1"/>
    <w:next w:val="1"/>
    <w:qFormat/>
    <w:uiPriority w:val="0"/>
    <w:pPr>
      <w:autoSpaceDE w:val="0"/>
      <w:autoSpaceDN w:val="0"/>
      <w:adjustRightInd w:val="0"/>
      <w:snapToGrid w:val="0"/>
      <w:spacing w:before="152" w:after="160" w:line="288" w:lineRule="auto"/>
      <w:ind w:firstLine="561"/>
    </w:pPr>
    <w:rPr>
      <w:rFonts w:ascii="Arial" w:hAnsi="Arial" w:eastAsia="黑体"/>
      <w:color w:val="000000"/>
      <w:sz w:val="24"/>
    </w:rPr>
  </w:style>
  <w:style w:type="paragraph" w:styleId="27">
    <w:name w:val="index 5"/>
    <w:basedOn w:val="1"/>
    <w:next w:val="1"/>
    <w:qFormat/>
    <w:uiPriority w:val="0"/>
    <w:pPr>
      <w:ind w:left="800" w:leftChars="800"/>
    </w:pPr>
    <w:rPr>
      <w:sz w:val="21"/>
      <w:szCs w:val="24"/>
    </w:rPr>
  </w:style>
  <w:style w:type="paragraph" w:styleId="28">
    <w:name w:val="List Bullet"/>
    <w:basedOn w:val="1"/>
    <w:qFormat/>
    <w:uiPriority w:val="0"/>
    <w:pPr>
      <w:tabs>
        <w:tab w:val="left" w:pos="360"/>
      </w:tabs>
      <w:ind w:left="360" w:hanging="360" w:hangingChars="200"/>
    </w:pPr>
    <w:rPr>
      <w:sz w:val="21"/>
      <w:szCs w:val="24"/>
    </w:rPr>
  </w:style>
  <w:style w:type="paragraph" w:styleId="29">
    <w:name w:val="envelope address"/>
    <w:basedOn w:val="1"/>
    <w:qFormat/>
    <w:uiPriority w:val="0"/>
    <w:pPr>
      <w:snapToGrid w:val="0"/>
      <w:ind w:left="100" w:leftChars="1400"/>
    </w:pPr>
    <w:rPr>
      <w:rFonts w:ascii="Arial" w:hAnsi="Arial" w:cs="Arial"/>
      <w:sz w:val="24"/>
      <w:szCs w:val="24"/>
    </w:rPr>
  </w:style>
  <w:style w:type="paragraph" w:styleId="30">
    <w:name w:val="Document Map"/>
    <w:basedOn w:val="1"/>
    <w:link w:val="121"/>
    <w:semiHidden/>
    <w:qFormat/>
    <w:uiPriority w:val="0"/>
    <w:pPr>
      <w:shd w:val="clear" w:color="auto" w:fill="000080"/>
    </w:pPr>
    <w:rPr>
      <w:rFonts w:ascii="仿宋_GB2312" w:hAnsi="Verdana" w:cs="仿宋_GB2312"/>
      <w:color w:val="10000A"/>
      <w:szCs w:val="32"/>
    </w:rPr>
  </w:style>
  <w:style w:type="paragraph" w:styleId="31">
    <w:name w:val="toa heading"/>
    <w:basedOn w:val="1"/>
    <w:next w:val="1"/>
    <w:qFormat/>
    <w:uiPriority w:val="0"/>
    <w:pPr>
      <w:spacing w:before="120"/>
    </w:pPr>
    <w:rPr>
      <w:rFonts w:ascii="Arial" w:hAnsi="Arial" w:cs="Arial"/>
      <w:sz w:val="24"/>
      <w:szCs w:val="24"/>
    </w:rPr>
  </w:style>
  <w:style w:type="paragraph" w:styleId="32">
    <w:name w:val="annotation text"/>
    <w:basedOn w:val="1"/>
    <w:link w:val="122"/>
    <w:qFormat/>
    <w:uiPriority w:val="0"/>
    <w:pPr>
      <w:jc w:val="left"/>
    </w:pPr>
    <w:rPr>
      <w:rFonts w:ascii="仿宋_GB2312" w:hAnsi="Verdana" w:cs="仿宋_GB2312"/>
      <w:color w:val="10000A"/>
      <w:sz w:val="21"/>
      <w:szCs w:val="24"/>
    </w:rPr>
  </w:style>
  <w:style w:type="paragraph" w:styleId="33">
    <w:name w:val="index 6"/>
    <w:basedOn w:val="1"/>
    <w:next w:val="1"/>
    <w:qFormat/>
    <w:uiPriority w:val="0"/>
    <w:pPr>
      <w:ind w:left="1000" w:leftChars="1000"/>
    </w:pPr>
    <w:rPr>
      <w:sz w:val="21"/>
      <w:szCs w:val="24"/>
    </w:rPr>
  </w:style>
  <w:style w:type="paragraph" w:styleId="34">
    <w:name w:val="Salutation"/>
    <w:basedOn w:val="1"/>
    <w:next w:val="1"/>
    <w:link w:val="123"/>
    <w:qFormat/>
    <w:uiPriority w:val="0"/>
    <w:rPr>
      <w:rFonts w:ascii="仿宋_GB2312" w:hAnsi="Verdana" w:eastAsia="仿宋_GB2312" w:cs="仿宋_GB2312"/>
      <w:color w:val="10000A"/>
      <w:szCs w:val="32"/>
    </w:rPr>
  </w:style>
  <w:style w:type="paragraph" w:styleId="35">
    <w:name w:val="Body Text 3"/>
    <w:basedOn w:val="1"/>
    <w:link w:val="124"/>
    <w:qFormat/>
    <w:uiPriority w:val="0"/>
    <w:pPr>
      <w:spacing w:after="120"/>
    </w:pPr>
    <w:rPr>
      <w:rFonts w:ascii="仿宋_GB2312" w:hAnsi="Verdana" w:cs="仿宋_GB2312"/>
      <w:color w:val="10000A"/>
      <w:sz w:val="16"/>
      <w:szCs w:val="16"/>
    </w:rPr>
  </w:style>
  <w:style w:type="paragraph" w:styleId="36">
    <w:name w:val="Closing"/>
    <w:basedOn w:val="1"/>
    <w:link w:val="125"/>
    <w:qFormat/>
    <w:uiPriority w:val="0"/>
    <w:pPr>
      <w:ind w:left="100" w:leftChars="2100"/>
    </w:pPr>
    <w:rPr>
      <w:rFonts w:ascii="仿宋_GB2312" w:hAnsi="Verdana" w:cs="仿宋_GB2312"/>
      <w:color w:val="10000A"/>
      <w:sz w:val="21"/>
      <w:szCs w:val="24"/>
    </w:rPr>
  </w:style>
  <w:style w:type="paragraph" w:styleId="37">
    <w:name w:val="List Bullet 3"/>
    <w:basedOn w:val="1"/>
    <w:qFormat/>
    <w:uiPriority w:val="0"/>
    <w:pPr>
      <w:tabs>
        <w:tab w:val="left" w:pos="1200"/>
      </w:tabs>
      <w:ind w:left="1200" w:leftChars="400" w:hanging="360" w:hangingChars="200"/>
    </w:pPr>
    <w:rPr>
      <w:sz w:val="21"/>
      <w:szCs w:val="24"/>
    </w:rPr>
  </w:style>
  <w:style w:type="paragraph" w:styleId="38">
    <w:name w:val="Body Text"/>
    <w:basedOn w:val="1"/>
    <w:next w:val="1"/>
    <w:link w:val="107"/>
    <w:qFormat/>
    <w:uiPriority w:val="0"/>
    <w:pPr>
      <w:jc w:val="left"/>
    </w:pPr>
    <w:rPr>
      <w:rFonts w:ascii="宋体" w:hAnsi="Verdana" w:cs="仿宋_GB2312"/>
      <w:color w:val="10000A"/>
      <w:szCs w:val="32"/>
    </w:rPr>
  </w:style>
  <w:style w:type="paragraph" w:styleId="39">
    <w:name w:val="List Number 3"/>
    <w:basedOn w:val="1"/>
    <w:qFormat/>
    <w:uiPriority w:val="0"/>
    <w:pPr>
      <w:numPr>
        <w:ilvl w:val="0"/>
        <w:numId w:val="5"/>
      </w:numPr>
      <w:tabs>
        <w:tab w:val="left" w:pos="1200"/>
        <w:tab w:val="clear" w:pos="1620"/>
      </w:tabs>
    </w:pPr>
    <w:rPr>
      <w:sz w:val="21"/>
      <w:szCs w:val="24"/>
    </w:rPr>
  </w:style>
  <w:style w:type="paragraph" w:styleId="40">
    <w:name w:val="List 2"/>
    <w:basedOn w:val="1"/>
    <w:qFormat/>
    <w:uiPriority w:val="0"/>
    <w:pPr>
      <w:ind w:left="100" w:leftChars="200" w:hanging="200" w:hangingChars="200"/>
    </w:pPr>
    <w:rPr>
      <w:sz w:val="21"/>
      <w:szCs w:val="24"/>
    </w:rPr>
  </w:style>
  <w:style w:type="paragraph" w:styleId="41">
    <w:name w:val="List Continue"/>
    <w:basedOn w:val="1"/>
    <w:qFormat/>
    <w:uiPriority w:val="0"/>
    <w:pPr>
      <w:spacing w:after="120"/>
      <w:ind w:left="420" w:leftChars="200"/>
    </w:pPr>
    <w:rPr>
      <w:sz w:val="21"/>
    </w:rPr>
  </w:style>
  <w:style w:type="paragraph" w:styleId="42">
    <w:name w:val="Block Text"/>
    <w:basedOn w:val="1"/>
    <w:qFormat/>
    <w:uiPriority w:val="0"/>
    <w:pPr>
      <w:spacing w:after="120"/>
      <w:ind w:left="1440" w:leftChars="700" w:right="1440" w:rightChars="700"/>
    </w:pPr>
    <w:rPr>
      <w:sz w:val="24"/>
    </w:rPr>
  </w:style>
  <w:style w:type="paragraph" w:styleId="43">
    <w:name w:val="List Bullet 2"/>
    <w:basedOn w:val="1"/>
    <w:qFormat/>
    <w:uiPriority w:val="0"/>
    <w:pPr>
      <w:tabs>
        <w:tab w:val="left" w:pos="780"/>
      </w:tabs>
      <w:ind w:left="780" w:leftChars="200" w:hanging="360" w:hangingChars="200"/>
    </w:pPr>
    <w:rPr>
      <w:sz w:val="21"/>
      <w:szCs w:val="24"/>
    </w:rPr>
  </w:style>
  <w:style w:type="paragraph" w:styleId="44">
    <w:name w:val="HTML Address"/>
    <w:basedOn w:val="1"/>
    <w:link w:val="127"/>
    <w:qFormat/>
    <w:uiPriority w:val="0"/>
    <w:rPr>
      <w:rFonts w:ascii="仿宋_GB2312" w:hAnsi="Verdana" w:cs="仿宋_GB2312"/>
      <w:i/>
      <w:iCs/>
      <w:color w:val="10000A"/>
      <w:sz w:val="21"/>
      <w:szCs w:val="24"/>
    </w:rPr>
  </w:style>
  <w:style w:type="paragraph" w:styleId="45">
    <w:name w:val="index 4"/>
    <w:basedOn w:val="1"/>
    <w:next w:val="1"/>
    <w:qFormat/>
    <w:uiPriority w:val="0"/>
    <w:pPr>
      <w:ind w:left="600" w:leftChars="600"/>
    </w:pPr>
    <w:rPr>
      <w:sz w:val="21"/>
      <w:szCs w:val="24"/>
    </w:rPr>
  </w:style>
  <w:style w:type="paragraph" w:styleId="46">
    <w:name w:val="toc 5"/>
    <w:basedOn w:val="1"/>
    <w:next w:val="1"/>
    <w:semiHidden/>
    <w:qFormat/>
    <w:uiPriority w:val="0"/>
    <w:pPr>
      <w:ind w:left="1680" w:leftChars="800"/>
    </w:pPr>
  </w:style>
  <w:style w:type="paragraph" w:styleId="47">
    <w:name w:val="toc 3"/>
    <w:basedOn w:val="1"/>
    <w:next w:val="1"/>
    <w:semiHidden/>
    <w:qFormat/>
    <w:uiPriority w:val="0"/>
    <w:pPr>
      <w:ind w:left="840" w:leftChars="400"/>
    </w:pPr>
  </w:style>
  <w:style w:type="paragraph" w:styleId="48">
    <w:name w:val="Plain Text"/>
    <w:basedOn w:val="1"/>
    <w:link w:val="128"/>
    <w:qFormat/>
    <w:uiPriority w:val="0"/>
    <w:rPr>
      <w:rFonts w:ascii="宋体" w:hAnsi="Courier New" w:cs="Courier New"/>
      <w:color w:val="10000A"/>
      <w:sz w:val="21"/>
      <w:szCs w:val="21"/>
    </w:rPr>
  </w:style>
  <w:style w:type="paragraph" w:styleId="49">
    <w:name w:val="List Bullet 5"/>
    <w:basedOn w:val="1"/>
    <w:qFormat/>
    <w:uiPriority w:val="0"/>
    <w:pPr>
      <w:tabs>
        <w:tab w:val="left" w:pos="2040"/>
      </w:tabs>
      <w:ind w:left="2040" w:leftChars="800" w:hanging="360" w:hangingChars="200"/>
    </w:pPr>
    <w:rPr>
      <w:sz w:val="21"/>
      <w:szCs w:val="24"/>
    </w:rPr>
  </w:style>
  <w:style w:type="paragraph" w:styleId="50">
    <w:name w:val="List Number 4"/>
    <w:basedOn w:val="1"/>
    <w:qFormat/>
    <w:uiPriority w:val="0"/>
    <w:pPr>
      <w:numPr>
        <w:ilvl w:val="0"/>
        <w:numId w:val="6"/>
      </w:numPr>
      <w:tabs>
        <w:tab w:val="left" w:pos="1620"/>
        <w:tab w:val="clear" w:pos="993"/>
      </w:tabs>
    </w:pPr>
    <w:rPr>
      <w:sz w:val="21"/>
      <w:szCs w:val="24"/>
    </w:rPr>
  </w:style>
  <w:style w:type="paragraph" w:styleId="51">
    <w:name w:val="toc 8"/>
    <w:basedOn w:val="1"/>
    <w:next w:val="1"/>
    <w:semiHidden/>
    <w:qFormat/>
    <w:uiPriority w:val="0"/>
    <w:pPr>
      <w:ind w:left="2940" w:leftChars="1400"/>
    </w:pPr>
  </w:style>
  <w:style w:type="paragraph" w:styleId="52">
    <w:name w:val="index 3"/>
    <w:basedOn w:val="1"/>
    <w:next w:val="1"/>
    <w:qFormat/>
    <w:uiPriority w:val="0"/>
    <w:pPr>
      <w:ind w:left="400" w:leftChars="400"/>
    </w:pPr>
    <w:rPr>
      <w:sz w:val="21"/>
      <w:szCs w:val="24"/>
    </w:rPr>
  </w:style>
  <w:style w:type="paragraph" w:styleId="53">
    <w:name w:val="Date"/>
    <w:basedOn w:val="1"/>
    <w:next w:val="1"/>
    <w:link w:val="129"/>
    <w:qFormat/>
    <w:uiPriority w:val="0"/>
    <w:rPr>
      <w:rFonts w:ascii="仿宋_GB2312" w:hAnsi="Verdana" w:cs="仿宋_GB2312"/>
      <w:color w:val="10000A"/>
      <w:szCs w:val="32"/>
    </w:rPr>
  </w:style>
  <w:style w:type="paragraph" w:styleId="54">
    <w:name w:val="Body Text Indent 2"/>
    <w:basedOn w:val="1"/>
    <w:link w:val="130"/>
    <w:qFormat/>
    <w:uiPriority w:val="0"/>
    <w:pPr>
      <w:snapToGrid w:val="0"/>
      <w:spacing w:line="560" w:lineRule="atLeast"/>
      <w:ind w:firstLine="540"/>
    </w:pPr>
    <w:rPr>
      <w:rFonts w:ascii="仿宋_GB2312" w:hAnsi="Verdana" w:cs="仿宋_GB2312"/>
      <w:color w:val="10000A"/>
      <w:szCs w:val="32"/>
    </w:rPr>
  </w:style>
  <w:style w:type="paragraph" w:styleId="55">
    <w:name w:val="endnote text"/>
    <w:basedOn w:val="1"/>
    <w:link w:val="131"/>
    <w:qFormat/>
    <w:uiPriority w:val="0"/>
    <w:pPr>
      <w:snapToGrid w:val="0"/>
      <w:jc w:val="left"/>
    </w:pPr>
    <w:rPr>
      <w:rFonts w:ascii="仿宋_GB2312" w:hAnsi="Verdana" w:cs="仿宋_GB2312"/>
      <w:color w:val="10000A"/>
      <w:sz w:val="21"/>
      <w:szCs w:val="24"/>
    </w:rPr>
  </w:style>
  <w:style w:type="paragraph" w:styleId="56">
    <w:name w:val="List Continue 5"/>
    <w:basedOn w:val="1"/>
    <w:qFormat/>
    <w:uiPriority w:val="0"/>
    <w:pPr>
      <w:spacing w:after="120"/>
      <w:ind w:left="2100" w:leftChars="1000"/>
    </w:pPr>
    <w:rPr>
      <w:sz w:val="21"/>
      <w:szCs w:val="24"/>
    </w:rPr>
  </w:style>
  <w:style w:type="paragraph" w:styleId="57">
    <w:name w:val="Balloon Text"/>
    <w:basedOn w:val="1"/>
    <w:link w:val="132"/>
    <w:semiHidden/>
    <w:qFormat/>
    <w:uiPriority w:val="0"/>
    <w:rPr>
      <w:rFonts w:ascii="仿宋_GB2312" w:hAnsi="Verdana" w:cs="仿宋_GB2312"/>
      <w:color w:val="10000A"/>
      <w:sz w:val="18"/>
      <w:szCs w:val="18"/>
    </w:rPr>
  </w:style>
  <w:style w:type="paragraph" w:styleId="58">
    <w:name w:val="footer"/>
    <w:basedOn w:val="1"/>
    <w:link w:val="133"/>
    <w:qFormat/>
    <w:uiPriority w:val="0"/>
    <w:pPr>
      <w:tabs>
        <w:tab w:val="center" w:pos="4153"/>
        <w:tab w:val="right" w:pos="8306"/>
      </w:tabs>
      <w:snapToGrid w:val="0"/>
      <w:jc w:val="left"/>
    </w:pPr>
    <w:rPr>
      <w:rFonts w:ascii="仿宋_GB2312" w:hAnsi="Verdana" w:cs="仿宋_GB2312"/>
      <w:color w:val="10000A"/>
      <w:sz w:val="18"/>
      <w:szCs w:val="32"/>
    </w:rPr>
  </w:style>
  <w:style w:type="paragraph" w:styleId="59">
    <w:name w:val="header"/>
    <w:basedOn w:val="1"/>
    <w:link w:val="134"/>
    <w:qFormat/>
    <w:uiPriority w:val="0"/>
    <w:pPr>
      <w:pBdr>
        <w:bottom w:val="single" w:color="auto" w:sz="6" w:space="1"/>
      </w:pBdr>
      <w:tabs>
        <w:tab w:val="center" w:pos="4153"/>
        <w:tab w:val="right" w:pos="8306"/>
      </w:tabs>
      <w:snapToGrid w:val="0"/>
      <w:jc w:val="center"/>
    </w:pPr>
    <w:rPr>
      <w:rFonts w:ascii="仿宋_GB2312" w:hAnsi="Verdana" w:cs="仿宋_GB2312"/>
      <w:color w:val="10000A"/>
      <w:sz w:val="18"/>
      <w:szCs w:val="32"/>
    </w:rPr>
  </w:style>
  <w:style w:type="paragraph" w:styleId="60">
    <w:name w:val="Signature"/>
    <w:basedOn w:val="1"/>
    <w:link w:val="135"/>
    <w:qFormat/>
    <w:uiPriority w:val="0"/>
    <w:pPr>
      <w:ind w:left="100" w:leftChars="2100"/>
    </w:pPr>
    <w:rPr>
      <w:rFonts w:ascii="仿宋_GB2312" w:hAnsi="Verdana" w:cs="仿宋_GB2312"/>
      <w:color w:val="10000A"/>
      <w:sz w:val="21"/>
      <w:szCs w:val="24"/>
    </w:rPr>
  </w:style>
  <w:style w:type="paragraph" w:styleId="61">
    <w:name w:val="toc 1"/>
    <w:basedOn w:val="1"/>
    <w:next w:val="1"/>
    <w:semiHidden/>
    <w:qFormat/>
    <w:uiPriority w:val="0"/>
    <w:pPr>
      <w:spacing w:line="180" w:lineRule="auto"/>
      <w:jc w:val="center"/>
    </w:pPr>
    <w:rPr>
      <w:sz w:val="30"/>
      <w:szCs w:val="30"/>
    </w:rPr>
  </w:style>
  <w:style w:type="paragraph" w:styleId="62">
    <w:name w:val="List Continue 4"/>
    <w:basedOn w:val="1"/>
    <w:qFormat/>
    <w:uiPriority w:val="0"/>
    <w:pPr>
      <w:spacing w:after="120"/>
      <w:ind w:left="1680" w:leftChars="800"/>
    </w:pPr>
    <w:rPr>
      <w:sz w:val="21"/>
      <w:szCs w:val="24"/>
    </w:rPr>
  </w:style>
  <w:style w:type="paragraph" w:styleId="63">
    <w:name w:val="toc 4"/>
    <w:basedOn w:val="1"/>
    <w:next w:val="1"/>
    <w:semiHidden/>
    <w:qFormat/>
    <w:uiPriority w:val="0"/>
    <w:pPr>
      <w:ind w:left="1260" w:leftChars="600"/>
    </w:pPr>
  </w:style>
  <w:style w:type="paragraph" w:styleId="64">
    <w:name w:val="index heading"/>
    <w:basedOn w:val="1"/>
    <w:next w:val="65"/>
    <w:qFormat/>
    <w:uiPriority w:val="0"/>
    <w:rPr>
      <w:rFonts w:ascii="Arial" w:hAnsi="Arial" w:cs="Arial"/>
      <w:b/>
      <w:bCs/>
      <w:sz w:val="21"/>
      <w:szCs w:val="24"/>
    </w:rPr>
  </w:style>
  <w:style w:type="paragraph" w:styleId="65">
    <w:name w:val="index 1"/>
    <w:basedOn w:val="1"/>
    <w:next w:val="1"/>
    <w:semiHidden/>
    <w:qFormat/>
    <w:uiPriority w:val="0"/>
    <w:rPr>
      <w:rFonts w:ascii="仿宋_GB2312" w:eastAsia="仿宋_GB2312"/>
      <w:sz w:val="21"/>
      <w:szCs w:val="28"/>
    </w:rPr>
  </w:style>
  <w:style w:type="paragraph" w:styleId="66">
    <w:name w:val="Subtitle"/>
    <w:basedOn w:val="1"/>
    <w:link w:val="136"/>
    <w:qFormat/>
    <w:uiPriority w:val="0"/>
    <w:pPr>
      <w:spacing w:before="240" w:after="60" w:line="312" w:lineRule="auto"/>
      <w:jc w:val="center"/>
      <w:outlineLvl w:val="1"/>
    </w:pPr>
    <w:rPr>
      <w:rFonts w:ascii="Arial" w:hAnsi="Arial" w:cs="Arial"/>
      <w:b/>
      <w:bCs/>
      <w:color w:val="10000A"/>
      <w:kern w:val="28"/>
      <w:sz w:val="32"/>
      <w:szCs w:val="32"/>
    </w:rPr>
  </w:style>
  <w:style w:type="paragraph" w:styleId="67">
    <w:name w:val="List Number 5"/>
    <w:basedOn w:val="1"/>
    <w:qFormat/>
    <w:uiPriority w:val="0"/>
    <w:pPr>
      <w:numPr>
        <w:ilvl w:val="0"/>
        <w:numId w:val="7"/>
      </w:numPr>
      <w:tabs>
        <w:tab w:val="left" w:pos="3458"/>
        <w:tab w:val="clear" w:pos="420"/>
      </w:tabs>
    </w:pPr>
    <w:rPr>
      <w:sz w:val="21"/>
      <w:szCs w:val="24"/>
    </w:rPr>
  </w:style>
  <w:style w:type="paragraph" w:styleId="68">
    <w:name w:val="footnote text"/>
    <w:basedOn w:val="1"/>
    <w:link w:val="137"/>
    <w:qFormat/>
    <w:uiPriority w:val="0"/>
    <w:pPr>
      <w:snapToGrid w:val="0"/>
      <w:jc w:val="left"/>
    </w:pPr>
    <w:rPr>
      <w:rFonts w:ascii="仿宋_GB2312" w:hAnsi="Verdana" w:cs="仿宋_GB2312"/>
      <w:color w:val="10000A"/>
      <w:sz w:val="18"/>
      <w:szCs w:val="18"/>
    </w:rPr>
  </w:style>
  <w:style w:type="paragraph" w:styleId="69">
    <w:name w:val="toc 6"/>
    <w:basedOn w:val="1"/>
    <w:next w:val="1"/>
    <w:semiHidden/>
    <w:qFormat/>
    <w:uiPriority w:val="0"/>
    <w:pPr>
      <w:ind w:left="2100" w:leftChars="1000"/>
    </w:pPr>
  </w:style>
  <w:style w:type="paragraph" w:styleId="70">
    <w:name w:val="List 5"/>
    <w:basedOn w:val="1"/>
    <w:qFormat/>
    <w:uiPriority w:val="0"/>
    <w:pPr>
      <w:ind w:left="100" w:leftChars="800" w:hanging="200" w:hangingChars="200"/>
    </w:pPr>
    <w:rPr>
      <w:sz w:val="21"/>
      <w:szCs w:val="24"/>
    </w:rPr>
  </w:style>
  <w:style w:type="paragraph" w:styleId="71">
    <w:name w:val="Body Text Indent 3"/>
    <w:basedOn w:val="1"/>
    <w:qFormat/>
    <w:uiPriority w:val="0"/>
    <w:pPr>
      <w:spacing w:after="120"/>
      <w:ind w:left="420" w:leftChars="200"/>
    </w:pPr>
    <w:rPr>
      <w:sz w:val="16"/>
      <w:szCs w:val="16"/>
    </w:rPr>
  </w:style>
  <w:style w:type="paragraph" w:styleId="72">
    <w:name w:val="index 7"/>
    <w:basedOn w:val="1"/>
    <w:next w:val="1"/>
    <w:qFormat/>
    <w:uiPriority w:val="0"/>
    <w:pPr>
      <w:ind w:left="1200" w:leftChars="1200"/>
    </w:pPr>
    <w:rPr>
      <w:sz w:val="21"/>
      <w:szCs w:val="24"/>
    </w:rPr>
  </w:style>
  <w:style w:type="paragraph" w:styleId="73">
    <w:name w:val="index 9"/>
    <w:basedOn w:val="1"/>
    <w:next w:val="1"/>
    <w:qFormat/>
    <w:uiPriority w:val="0"/>
    <w:pPr>
      <w:ind w:left="1600" w:leftChars="1600"/>
    </w:pPr>
    <w:rPr>
      <w:sz w:val="21"/>
      <w:szCs w:val="24"/>
    </w:rPr>
  </w:style>
  <w:style w:type="paragraph" w:styleId="74">
    <w:name w:val="table of figures"/>
    <w:basedOn w:val="1"/>
    <w:next w:val="1"/>
    <w:qFormat/>
    <w:uiPriority w:val="0"/>
    <w:pPr>
      <w:ind w:left="200" w:leftChars="200" w:hanging="200" w:hangingChars="200"/>
    </w:pPr>
    <w:rPr>
      <w:sz w:val="21"/>
      <w:szCs w:val="24"/>
    </w:rPr>
  </w:style>
  <w:style w:type="paragraph" w:styleId="75">
    <w:name w:val="toc 2"/>
    <w:basedOn w:val="1"/>
    <w:next w:val="1"/>
    <w:semiHidden/>
    <w:qFormat/>
    <w:uiPriority w:val="0"/>
    <w:pPr>
      <w:ind w:left="420" w:leftChars="200"/>
    </w:pPr>
  </w:style>
  <w:style w:type="paragraph" w:styleId="76">
    <w:name w:val="toc 9"/>
    <w:basedOn w:val="1"/>
    <w:next w:val="1"/>
    <w:semiHidden/>
    <w:qFormat/>
    <w:uiPriority w:val="0"/>
    <w:pPr>
      <w:ind w:left="3360" w:leftChars="1600"/>
    </w:pPr>
  </w:style>
  <w:style w:type="paragraph" w:styleId="77">
    <w:name w:val="Body Text 2"/>
    <w:basedOn w:val="1"/>
    <w:link w:val="138"/>
    <w:qFormat/>
    <w:uiPriority w:val="0"/>
    <w:rPr>
      <w:rFonts w:ascii="仿宋_GB2312" w:hAnsi="Verdana" w:cs="仿宋_GB2312"/>
      <w:color w:val="10000A"/>
      <w:szCs w:val="32"/>
    </w:rPr>
  </w:style>
  <w:style w:type="paragraph" w:styleId="78">
    <w:name w:val="List 4"/>
    <w:basedOn w:val="1"/>
    <w:qFormat/>
    <w:uiPriority w:val="0"/>
    <w:pPr>
      <w:ind w:left="100" w:leftChars="600" w:hanging="200" w:hangingChars="200"/>
    </w:pPr>
    <w:rPr>
      <w:sz w:val="21"/>
      <w:szCs w:val="24"/>
    </w:rPr>
  </w:style>
  <w:style w:type="paragraph" w:styleId="79">
    <w:name w:val="List Continue 2"/>
    <w:basedOn w:val="1"/>
    <w:qFormat/>
    <w:uiPriority w:val="0"/>
    <w:pPr>
      <w:spacing w:after="120"/>
      <w:ind w:left="840" w:leftChars="400"/>
    </w:pPr>
    <w:rPr>
      <w:sz w:val="21"/>
      <w:szCs w:val="24"/>
    </w:rPr>
  </w:style>
  <w:style w:type="paragraph" w:styleId="80">
    <w:name w:val="Message Header"/>
    <w:basedOn w:val="1"/>
    <w:link w:val="139"/>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color w:val="10000A"/>
      <w:sz w:val="24"/>
      <w:szCs w:val="24"/>
    </w:rPr>
  </w:style>
  <w:style w:type="paragraph" w:styleId="81">
    <w:name w:val="HTML Preformatted"/>
    <w:basedOn w:val="1"/>
    <w:link w:val="140"/>
    <w:qFormat/>
    <w:uiPriority w:val="0"/>
    <w:rPr>
      <w:rFonts w:ascii="Courier New" w:hAnsi="Courier New" w:cs="Courier New"/>
      <w:color w:val="10000A"/>
      <w:sz w:val="32"/>
      <w:szCs w:val="32"/>
    </w:rPr>
  </w:style>
  <w:style w:type="paragraph" w:styleId="82">
    <w:name w:val="Normal (Web)"/>
    <w:basedOn w:val="1"/>
    <w:qFormat/>
    <w:uiPriority w:val="0"/>
    <w:pPr>
      <w:widowControl/>
      <w:jc w:val="left"/>
    </w:pPr>
    <w:rPr>
      <w:rFonts w:ascii="宋体" w:hAnsi="宋体" w:cs="宋体"/>
      <w:color w:val="000000"/>
      <w:kern w:val="0"/>
      <w:sz w:val="24"/>
      <w:szCs w:val="24"/>
    </w:rPr>
  </w:style>
  <w:style w:type="paragraph" w:styleId="83">
    <w:name w:val="List Continue 3"/>
    <w:basedOn w:val="1"/>
    <w:qFormat/>
    <w:uiPriority w:val="0"/>
    <w:pPr>
      <w:spacing w:after="120"/>
      <w:ind w:left="1260" w:leftChars="600"/>
    </w:pPr>
    <w:rPr>
      <w:sz w:val="21"/>
      <w:szCs w:val="24"/>
    </w:rPr>
  </w:style>
  <w:style w:type="paragraph" w:styleId="84">
    <w:name w:val="index 2"/>
    <w:basedOn w:val="1"/>
    <w:next w:val="1"/>
    <w:qFormat/>
    <w:uiPriority w:val="0"/>
    <w:pPr>
      <w:ind w:left="200" w:leftChars="200"/>
    </w:pPr>
    <w:rPr>
      <w:sz w:val="21"/>
      <w:szCs w:val="24"/>
    </w:rPr>
  </w:style>
  <w:style w:type="paragraph" w:styleId="85">
    <w:name w:val="Title"/>
    <w:basedOn w:val="1"/>
    <w:link w:val="141"/>
    <w:qFormat/>
    <w:uiPriority w:val="0"/>
    <w:pPr>
      <w:spacing w:before="240" w:after="60"/>
      <w:jc w:val="center"/>
      <w:outlineLvl w:val="0"/>
    </w:pPr>
    <w:rPr>
      <w:rFonts w:ascii="Arial" w:hAnsi="Arial" w:cs="Arial"/>
      <w:b/>
      <w:bCs/>
      <w:color w:val="10000A"/>
      <w:sz w:val="32"/>
      <w:szCs w:val="32"/>
    </w:rPr>
  </w:style>
  <w:style w:type="paragraph" w:styleId="86">
    <w:name w:val="annotation subject"/>
    <w:basedOn w:val="32"/>
    <w:next w:val="32"/>
    <w:link w:val="142"/>
    <w:qFormat/>
    <w:uiPriority w:val="0"/>
    <w:rPr>
      <w:b/>
      <w:bCs/>
    </w:rPr>
  </w:style>
  <w:style w:type="paragraph" w:styleId="87">
    <w:name w:val="Body Text First Indent"/>
    <w:basedOn w:val="38"/>
    <w:link w:val="143"/>
    <w:qFormat/>
    <w:uiPriority w:val="0"/>
    <w:pPr>
      <w:spacing w:after="120"/>
      <w:ind w:firstLine="420" w:firstLineChars="100"/>
      <w:jc w:val="both"/>
    </w:pPr>
  </w:style>
  <w:style w:type="table" w:styleId="89">
    <w:name w:val="Table Grid"/>
    <w:basedOn w:val="88"/>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1">
    <w:name w:val="Strong"/>
    <w:qFormat/>
    <w:uiPriority w:val="0"/>
    <w:rPr>
      <w:rFonts w:ascii="仿宋_GB2312" w:hAnsi="Verdana" w:eastAsia="仿宋_GB2312" w:cs="仿宋_GB2312"/>
      <w:b/>
      <w:bCs/>
      <w:color w:val="10000A"/>
      <w:kern w:val="0"/>
      <w:sz w:val="32"/>
      <w:szCs w:val="32"/>
      <w:lang w:eastAsia="en-US"/>
    </w:rPr>
  </w:style>
  <w:style w:type="character" w:styleId="92">
    <w:name w:val="endnote reference"/>
    <w:qFormat/>
    <w:uiPriority w:val="0"/>
    <w:rPr>
      <w:rFonts w:ascii="仿宋_GB2312" w:hAnsi="Verdana" w:eastAsia="仿宋_GB2312" w:cs="仿宋_GB2312"/>
      <w:color w:val="10000A"/>
      <w:kern w:val="0"/>
      <w:sz w:val="32"/>
      <w:szCs w:val="32"/>
      <w:vertAlign w:val="superscript"/>
      <w:lang w:eastAsia="en-US"/>
    </w:rPr>
  </w:style>
  <w:style w:type="character" w:styleId="93">
    <w:name w:val="page number"/>
    <w:qFormat/>
    <w:uiPriority w:val="0"/>
    <w:rPr>
      <w:rFonts w:ascii="仿宋_GB2312" w:hAnsi="Verdana" w:eastAsia="仿宋_GB2312" w:cs="仿宋_GB2312"/>
      <w:color w:val="10000A"/>
      <w:kern w:val="0"/>
      <w:sz w:val="32"/>
      <w:szCs w:val="32"/>
      <w:lang w:eastAsia="en-US"/>
    </w:rPr>
  </w:style>
  <w:style w:type="character" w:styleId="94">
    <w:name w:val="FollowedHyperlink"/>
    <w:qFormat/>
    <w:uiPriority w:val="0"/>
    <w:rPr>
      <w:rFonts w:ascii="仿宋_GB2312" w:hAnsi="Verdana" w:eastAsia="仿宋_GB2312" w:cs="仿宋_GB2312"/>
      <w:color w:val="800080"/>
      <w:kern w:val="0"/>
      <w:sz w:val="32"/>
      <w:szCs w:val="32"/>
      <w:u w:val="single"/>
      <w:lang w:eastAsia="en-US"/>
    </w:rPr>
  </w:style>
  <w:style w:type="character" w:styleId="95">
    <w:name w:val="Emphasis"/>
    <w:qFormat/>
    <w:uiPriority w:val="0"/>
    <w:rPr>
      <w:rFonts w:ascii="仿宋_GB2312" w:hAnsi="Verdana" w:eastAsia="仿宋_GB2312" w:cs="仿宋_GB2312"/>
      <w:i/>
      <w:iCs/>
      <w:color w:val="10000A"/>
      <w:kern w:val="0"/>
      <w:sz w:val="32"/>
      <w:szCs w:val="32"/>
      <w:lang w:eastAsia="en-US"/>
    </w:rPr>
  </w:style>
  <w:style w:type="character" w:styleId="96">
    <w:name w:val="line number"/>
    <w:qFormat/>
    <w:uiPriority w:val="0"/>
    <w:rPr>
      <w:rFonts w:ascii="仿宋_GB2312" w:hAnsi="Verdana" w:eastAsia="仿宋_GB2312" w:cs="仿宋_GB2312"/>
      <w:color w:val="10000A"/>
      <w:kern w:val="0"/>
      <w:sz w:val="32"/>
      <w:szCs w:val="32"/>
      <w:lang w:eastAsia="en-US"/>
    </w:rPr>
  </w:style>
  <w:style w:type="character" w:styleId="97">
    <w:name w:val="HTML Definition"/>
    <w:qFormat/>
    <w:uiPriority w:val="0"/>
    <w:rPr>
      <w:rFonts w:ascii="仿宋_GB2312" w:hAnsi="Verdana" w:eastAsia="仿宋_GB2312" w:cs="仿宋_GB2312"/>
      <w:i/>
      <w:iCs/>
      <w:color w:val="10000A"/>
      <w:kern w:val="0"/>
      <w:sz w:val="32"/>
      <w:szCs w:val="32"/>
      <w:lang w:eastAsia="en-US"/>
    </w:rPr>
  </w:style>
  <w:style w:type="character" w:styleId="98">
    <w:name w:val="HTML Typewriter"/>
    <w:qFormat/>
    <w:uiPriority w:val="0"/>
    <w:rPr>
      <w:rFonts w:ascii="Courier New" w:hAnsi="Courier New" w:eastAsia="仿宋_GB2312" w:cs="Courier New"/>
      <w:color w:val="10000A"/>
      <w:kern w:val="0"/>
      <w:sz w:val="20"/>
      <w:szCs w:val="20"/>
      <w:lang w:eastAsia="en-US"/>
    </w:rPr>
  </w:style>
  <w:style w:type="character" w:styleId="99">
    <w:name w:val="HTML Acronym"/>
    <w:qFormat/>
    <w:uiPriority w:val="0"/>
    <w:rPr>
      <w:rFonts w:ascii="仿宋_GB2312" w:hAnsi="Verdana" w:eastAsia="仿宋_GB2312" w:cs="仿宋_GB2312"/>
      <w:color w:val="10000A"/>
      <w:kern w:val="0"/>
      <w:sz w:val="32"/>
      <w:szCs w:val="32"/>
      <w:lang w:eastAsia="en-US"/>
    </w:rPr>
  </w:style>
  <w:style w:type="character" w:styleId="100">
    <w:name w:val="HTML Variable"/>
    <w:qFormat/>
    <w:uiPriority w:val="0"/>
    <w:rPr>
      <w:rFonts w:ascii="仿宋_GB2312" w:hAnsi="Verdana" w:eastAsia="仿宋_GB2312" w:cs="仿宋_GB2312"/>
      <w:i/>
      <w:iCs/>
      <w:color w:val="10000A"/>
      <w:kern w:val="0"/>
      <w:sz w:val="32"/>
      <w:szCs w:val="32"/>
      <w:lang w:eastAsia="en-US"/>
    </w:rPr>
  </w:style>
  <w:style w:type="character" w:styleId="101">
    <w:name w:val="Hyperlink"/>
    <w:qFormat/>
    <w:uiPriority w:val="0"/>
    <w:rPr>
      <w:rFonts w:ascii="仿宋_GB2312" w:hAnsi="Verdana" w:eastAsia="仿宋_GB2312" w:cs="仿宋_GB2312"/>
      <w:color w:val="0000FF"/>
      <w:kern w:val="0"/>
      <w:sz w:val="32"/>
      <w:szCs w:val="32"/>
      <w:u w:val="single"/>
      <w:lang w:eastAsia="en-US"/>
    </w:rPr>
  </w:style>
  <w:style w:type="character" w:styleId="102">
    <w:name w:val="HTML Code"/>
    <w:qFormat/>
    <w:uiPriority w:val="0"/>
    <w:rPr>
      <w:rFonts w:ascii="Courier New" w:hAnsi="Courier New" w:eastAsia="仿宋_GB2312" w:cs="Courier New"/>
      <w:color w:val="10000A"/>
      <w:kern w:val="0"/>
      <w:sz w:val="20"/>
      <w:szCs w:val="20"/>
      <w:lang w:eastAsia="en-US"/>
    </w:rPr>
  </w:style>
  <w:style w:type="character" w:styleId="103">
    <w:name w:val="annotation reference"/>
    <w:qFormat/>
    <w:uiPriority w:val="0"/>
    <w:rPr>
      <w:rFonts w:ascii="仿宋_GB2312" w:hAnsi="Verdana" w:eastAsia="仿宋_GB2312" w:cs="仿宋_GB2312"/>
      <w:color w:val="10000A"/>
      <w:kern w:val="0"/>
      <w:sz w:val="21"/>
      <w:szCs w:val="21"/>
      <w:lang w:eastAsia="en-US"/>
    </w:rPr>
  </w:style>
  <w:style w:type="character" w:styleId="104">
    <w:name w:val="HTML Cite"/>
    <w:qFormat/>
    <w:uiPriority w:val="0"/>
    <w:rPr>
      <w:rFonts w:ascii="仿宋_GB2312" w:hAnsi="Verdana" w:eastAsia="仿宋_GB2312" w:cs="仿宋_GB2312"/>
      <w:i/>
      <w:iCs/>
      <w:color w:val="10000A"/>
      <w:kern w:val="0"/>
      <w:sz w:val="32"/>
      <w:szCs w:val="32"/>
      <w:lang w:eastAsia="en-US"/>
    </w:rPr>
  </w:style>
  <w:style w:type="character" w:styleId="105">
    <w:name w:val="HTML Keyboard"/>
    <w:qFormat/>
    <w:uiPriority w:val="0"/>
    <w:rPr>
      <w:rFonts w:ascii="Courier New" w:hAnsi="Courier New" w:eastAsia="仿宋_GB2312" w:cs="Courier New"/>
      <w:color w:val="10000A"/>
      <w:kern w:val="0"/>
      <w:sz w:val="20"/>
      <w:szCs w:val="20"/>
      <w:lang w:eastAsia="en-US"/>
    </w:rPr>
  </w:style>
  <w:style w:type="character" w:styleId="106">
    <w:name w:val="HTML Sample"/>
    <w:qFormat/>
    <w:uiPriority w:val="0"/>
    <w:rPr>
      <w:rFonts w:ascii="Courier New" w:hAnsi="Courier New" w:eastAsia="仿宋_GB2312" w:cs="Courier New"/>
      <w:color w:val="10000A"/>
      <w:kern w:val="0"/>
      <w:sz w:val="32"/>
      <w:szCs w:val="32"/>
      <w:lang w:eastAsia="en-US"/>
    </w:rPr>
  </w:style>
  <w:style w:type="character" w:customStyle="1" w:styleId="107">
    <w:name w:val="正文文本 字符"/>
    <w:link w:val="38"/>
    <w:qFormat/>
    <w:uiPriority w:val="0"/>
    <w:rPr>
      <w:rFonts w:ascii="宋体" w:hAnsi="Verdana" w:eastAsia="宋体" w:cs="仿宋_GB2312"/>
      <w:color w:val="10000A"/>
      <w:kern w:val="2"/>
      <w:sz w:val="28"/>
      <w:szCs w:val="32"/>
      <w:lang w:val="en-US" w:eastAsia="zh-CN" w:bidi="ar-SA"/>
    </w:rPr>
  </w:style>
  <w:style w:type="character" w:customStyle="1" w:styleId="108">
    <w:name w:val="宏文本 字符"/>
    <w:link w:val="6"/>
    <w:qFormat/>
    <w:uiPriority w:val="0"/>
    <w:rPr>
      <w:rFonts w:ascii="Courier New" w:hAnsi="Courier New" w:eastAsia="Times New Roman" w:cs="Courier New"/>
      <w:kern w:val="2"/>
      <w:sz w:val="24"/>
      <w:szCs w:val="24"/>
      <w:lang w:val="en-US" w:eastAsia="zh-CN" w:bidi="ar-SA"/>
    </w:rPr>
  </w:style>
  <w:style w:type="character" w:customStyle="1" w:styleId="109">
    <w:name w:val="标题 1 字符"/>
    <w:link w:val="7"/>
    <w:qFormat/>
    <w:uiPriority w:val="0"/>
    <w:rPr>
      <w:rFonts w:ascii="宋体" w:hAnsi="Verdana" w:eastAsia="宋体" w:cs="仿宋_GB2312"/>
      <w:color w:val="10000A"/>
      <w:kern w:val="2"/>
      <w:sz w:val="28"/>
      <w:szCs w:val="32"/>
      <w:lang w:val="en-US" w:eastAsia="zh-CN" w:bidi="ar-SA"/>
    </w:rPr>
  </w:style>
  <w:style w:type="character" w:customStyle="1" w:styleId="110">
    <w:name w:val="标题 2 字符"/>
    <w:link w:val="8"/>
    <w:qFormat/>
    <w:uiPriority w:val="0"/>
    <w:rPr>
      <w:rFonts w:ascii="Arial" w:hAnsi="Arial" w:eastAsia="黑体" w:cs="仿宋_GB2312"/>
      <w:b/>
      <w:bCs/>
      <w:color w:val="10000A"/>
      <w:kern w:val="2"/>
      <w:sz w:val="32"/>
      <w:szCs w:val="32"/>
      <w:lang w:val="en-US" w:eastAsia="zh-CN" w:bidi="ar-SA"/>
    </w:rPr>
  </w:style>
  <w:style w:type="character" w:customStyle="1" w:styleId="111">
    <w:name w:val="标题 3 字符"/>
    <w:link w:val="9"/>
    <w:qFormat/>
    <w:uiPriority w:val="0"/>
    <w:rPr>
      <w:rFonts w:ascii="仿宋_GB2312" w:hAnsi="Verdana" w:eastAsia="宋体" w:cs="仿宋_GB2312"/>
      <w:b/>
      <w:bCs/>
      <w:color w:val="10000A"/>
      <w:kern w:val="2"/>
      <w:sz w:val="32"/>
      <w:szCs w:val="32"/>
      <w:lang w:val="en-US" w:eastAsia="zh-CN" w:bidi="ar-SA"/>
    </w:rPr>
  </w:style>
  <w:style w:type="character" w:customStyle="1" w:styleId="112">
    <w:name w:val="标题 4 字符"/>
    <w:link w:val="10"/>
    <w:qFormat/>
    <w:uiPriority w:val="0"/>
    <w:rPr>
      <w:rFonts w:ascii="Arial" w:hAnsi="Arial" w:eastAsia="黑体" w:cs="仿宋_GB2312"/>
      <w:b/>
      <w:bCs/>
      <w:color w:val="10000A"/>
      <w:kern w:val="2"/>
      <w:sz w:val="28"/>
      <w:szCs w:val="28"/>
      <w:lang w:val="en-US" w:eastAsia="zh-CN" w:bidi="ar-SA"/>
    </w:rPr>
  </w:style>
  <w:style w:type="character" w:customStyle="1" w:styleId="113">
    <w:name w:val="标题 5 字符"/>
    <w:link w:val="11"/>
    <w:qFormat/>
    <w:uiPriority w:val="0"/>
    <w:rPr>
      <w:rFonts w:ascii="仿宋_GB2312" w:hAnsi="Verdana" w:eastAsia="宋体" w:cs="仿宋_GB2312"/>
      <w:b/>
      <w:bCs/>
      <w:color w:val="10000A"/>
      <w:kern w:val="2"/>
      <w:sz w:val="28"/>
      <w:szCs w:val="28"/>
      <w:lang w:val="en-US" w:eastAsia="zh-CN" w:bidi="ar-SA"/>
    </w:rPr>
  </w:style>
  <w:style w:type="character" w:customStyle="1" w:styleId="114">
    <w:name w:val="标题 6 字符"/>
    <w:link w:val="12"/>
    <w:qFormat/>
    <w:uiPriority w:val="0"/>
    <w:rPr>
      <w:rFonts w:ascii="Arial" w:hAnsi="Arial" w:eastAsia="黑体" w:cs="仿宋_GB2312"/>
      <w:b/>
      <w:color w:val="10000A"/>
      <w:kern w:val="2"/>
      <w:sz w:val="24"/>
      <w:szCs w:val="24"/>
      <w:lang w:val="en-US" w:eastAsia="zh-CN" w:bidi="ar-SA"/>
    </w:rPr>
  </w:style>
  <w:style w:type="character" w:customStyle="1" w:styleId="115">
    <w:name w:val="正文缩进 字符"/>
    <w:link w:val="13"/>
    <w:qFormat/>
    <w:uiPriority w:val="0"/>
    <w:rPr>
      <w:rFonts w:ascii="仿宋_GB2312" w:hAnsi="Verdana" w:eastAsia="宋体" w:cs="仿宋_GB2312"/>
      <w:color w:val="10000A"/>
      <w:kern w:val="2"/>
      <w:sz w:val="24"/>
      <w:szCs w:val="32"/>
      <w:lang w:val="en-US" w:eastAsia="zh-CN" w:bidi="ar-SA"/>
    </w:rPr>
  </w:style>
  <w:style w:type="character" w:customStyle="1" w:styleId="116">
    <w:name w:val="标题 7 字符"/>
    <w:link w:val="14"/>
    <w:qFormat/>
    <w:uiPriority w:val="0"/>
    <w:rPr>
      <w:rFonts w:ascii="仿宋_GB2312" w:hAnsi="Verdana" w:eastAsia="宋体" w:cs="仿宋_GB2312"/>
      <w:b/>
      <w:color w:val="10000A"/>
      <w:kern w:val="2"/>
      <w:sz w:val="24"/>
      <w:szCs w:val="24"/>
      <w:lang w:val="en-US" w:eastAsia="zh-CN" w:bidi="ar-SA"/>
    </w:rPr>
  </w:style>
  <w:style w:type="character" w:customStyle="1" w:styleId="117">
    <w:name w:val="标题 8 字符"/>
    <w:link w:val="15"/>
    <w:qFormat/>
    <w:uiPriority w:val="0"/>
    <w:rPr>
      <w:rFonts w:ascii="Arial" w:hAnsi="Arial" w:eastAsia="黑体" w:cs="仿宋_GB2312"/>
      <w:color w:val="10000A"/>
      <w:kern w:val="2"/>
      <w:sz w:val="24"/>
      <w:szCs w:val="24"/>
      <w:lang w:val="en-US" w:eastAsia="zh-CN" w:bidi="ar-SA"/>
    </w:rPr>
  </w:style>
  <w:style w:type="character" w:customStyle="1" w:styleId="118">
    <w:name w:val="标题 9 字符"/>
    <w:link w:val="16"/>
    <w:qFormat/>
    <w:uiPriority w:val="0"/>
    <w:rPr>
      <w:rFonts w:ascii="Arial" w:hAnsi="Arial" w:eastAsia="黑体" w:cs="仿宋_GB2312"/>
      <w:color w:val="10000A"/>
      <w:kern w:val="2"/>
      <w:sz w:val="21"/>
      <w:szCs w:val="24"/>
      <w:lang w:val="en-US" w:eastAsia="zh-CN" w:bidi="ar-SA"/>
    </w:rPr>
  </w:style>
  <w:style w:type="character" w:customStyle="1" w:styleId="119">
    <w:name w:val="注释标题 字符"/>
    <w:link w:val="21"/>
    <w:qFormat/>
    <w:uiPriority w:val="0"/>
    <w:rPr>
      <w:rFonts w:ascii="仿宋_GB2312" w:hAnsi="Verdana" w:eastAsia="黑体" w:cs="仿宋_GB2312"/>
      <w:color w:val="10000A"/>
      <w:kern w:val="2"/>
      <w:sz w:val="28"/>
      <w:szCs w:val="32"/>
      <w:lang w:val="en-US" w:eastAsia="zh-CN" w:bidi="ar-SA"/>
    </w:rPr>
  </w:style>
  <w:style w:type="character" w:customStyle="1" w:styleId="120">
    <w:name w:val="电子邮件签名 字符"/>
    <w:link w:val="24"/>
    <w:qFormat/>
    <w:uiPriority w:val="0"/>
    <w:rPr>
      <w:rFonts w:ascii="仿宋_GB2312" w:hAnsi="Verdana" w:eastAsia="宋体" w:cs="仿宋_GB2312"/>
      <w:color w:val="10000A"/>
      <w:kern w:val="2"/>
      <w:sz w:val="21"/>
      <w:szCs w:val="24"/>
      <w:lang w:val="en-US" w:eastAsia="zh-CN" w:bidi="ar-SA"/>
    </w:rPr>
  </w:style>
  <w:style w:type="character" w:customStyle="1" w:styleId="121">
    <w:name w:val="文档结构图 字符"/>
    <w:link w:val="30"/>
    <w:qFormat/>
    <w:uiPriority w:val="0"/>
    <w:rPr>
      <w:rFonts w:ascii="仿宋_GB2312" w:hAnsi="Verdana" w:eastAsia="宋体" w:cs="仿宋_GB2312"/>
      <w:color w:val="10000A"/>
      <w:kern w:val="2"/>
      <w:sz w:val="28"/>
      <w:szCs w:val="32"/>
      <w:lang w:val="en-US" w:eastAsia="zh-CN" w:bidi="ar-SA"/>
    </w:rPr>
  </w:style>
  <w:style w:type="character" w:customStyle="1" w:styleId="122">
    <w:name w:val="批注文字 字符"/>
    <w:link w:val="32"/>
    <w:qFormat/>
    <w:uiPriority w:val="0"/>
    <w:rPr>
      <w:rFonts w:ascii="仿宋_GB2312" w:hAnsi="Verdana" w:eastAsia="宋体" w:cs="仿宋_GB2312"/>
      <w:color w:val="10000A"/>
      <w:kern w:val="2"/>
      <w:sz w:val="21"/>
      <w:szCs w:val="24"/>
      <w:lang w:val="en-US" w:eastAsia="zh-CN" w:bidi="ar-SA"/>
    </w:rPr>
  </w:style>
  <w:style w:type="character" w:customStyle="1" w:styleId="123">
    <w:name w:val="称呼 字符"/>
    <w:link w:val="34"/>
    <w:qFormat/>
    <w:uiPriority w:val="0"/>
    <w:rPr>
      <w:rFonts w:ascii="仿宋_GB2312" w:hAnsi="Verdana" w:eastAsia="仿宋_GB2312" w:cs="仿宋_GB2312"/>
      <w:color w:val="10000A"/>
      <w:kern w:val="2"/>
      <w:sz w:val="28"/>
      <w:szCs w:val="32"/>
      <w:lang w:val="en-US" w:eastAsia="zh-CN" w:bidi="ar-SA"/>
    </w:rPr>
  </w:style>
  <w:style w:type="character" w:customStyle="1" w:styleId="124">
    <w:name w:val="正文文本 3 字符"/>
    <w:link w:val="35"/>
    <w:qFormat/>
    <w:uiPriority w:val="0"/>
    <w:rPr>
      <w:rFonts w:ascii="仿宋_GB2312" w:hAnsi="Verdana" w:eastAsia="宋体" w:cs="仿宋_GB2312"/>
      <w:color w:val="10000A"/>
      <w:kern w:val="2"/>
      <w:sz w:val="16"/>
      <w:szCs w:val="16"/>
      <w:lang w:val="en-US" w:eastAsia="zh-CN" w:bidi="ar-SA"/>
    </w:rPr>
  </w:style>
  <w:style w:type="character" w:customStyle="1" w:styleId="125">
    <w:name w:val="结束语 字符"/>
    <w:link w:val="36"/>
    <w:qFormat/>
    <w:uiPriority w:val="0"/>
    <w:rPr>
      <w:rFonts w:ascii="仿宋_GB2312" w:hAnsi="Verdana" w:eastAsia="宋体" w:cs="仿宋_GB2312"/>
      <w:color w:val="10000A"/>
      <w:kern w:val="2"/>
      <w:sz w:val="21"/>
      <w:szCs w:val="24"/>
      <w:lang w:val="en-US" w:eastAsia="zh-CN" w:bidi="ar-SA"/>
    </w:rPr>
  </w:style>
  <w:style w:type="character" w:customStyle="1" w:styleId="126">
    <w:name w:val="正文文本缩进 字符"/>
    <w:link w:val="3"/>
    <w:qFormat/>
    <w:uiPriority w:val="0"/>
    <w:rPr>
      <w:rFonts w:ascii="仿宋_GB2312" w:hAnsi="Verdana" w:eastAsia="宋体" w:cs="仿宋_GB2312"/>
      <w:color w:val="10000A"/>
      <w:kern w:val="2"/>
      <w:sz w:val="44"/>
      <w:szCs w:val="32"/>
      <w:lang w:val="en-US" w:eastAsia="zh-CN" w:bidi="ar-SA"/>
    </w:rPr>
  </w:style>
  <w:style w:type="character" w:customStyle="1" w:styleId="127">
    <w:name w:val="HTML 地址 字符"/>
    <w:link w:val="44"/>
    <w:qFormat/>
    <w:uiPriority w:val="0"/>
    <w:rPr>
      <w:rFonts w:ascii="仿宋_GB2312" w:hAnsi="Verdana" w:eastAsia="宋体" w:cs="仿宋_GB2312"/>
      <w:i/>
      <w:iCs/>
      <w:color w:val="10000A"/>
      <w:kern w:val="2"/>
      <w:sz w:val="21"/>
      <w:szCs w:val="24"/>
      <w:lang w:val="en-US" w:eastAsia="zh-CN" w:bidi="ar-SA"/>
    </w:rPr>
  </w:style>
  <w:style w:type="character" w:customStyle="1" w:styleId="128">
    <w:name w:val="纯文本 字符"/>
    <w:link w:val="48"/>
    <w:qFormat/>
    <w:uiPriority w:val="0"/>
    <w:rPr>
      <w:rFonts w:ascii="宋体" w:hAnsi="Courier New" w:eastAsia="宋体" w:cs="Courier New"/>
      <w:color w:val="10000A"/>
      <w:kern w:val="2"/>
      <w:sz w:val="21"/>
      <w:szCs w:val="21"/>
      <w:lang w:val="en-US" w:eastAsia="zh-CN" w:bidi="ar-SA"/>
    </w:rPr>
  </w:style>
  <w:style w:type="character" w:customStyle="1" w:styleId="129">
    <w:name w:val="日期 字符"/>
    <w:link w:val="53"/>
    <w:qFormat/>
    <w:uiPriority w:val="0"/>
    <w:rPr>
      <w:rFonts w:ascii="仿宋_GB2312" w:hAnsi="Verdana" w:eastAsia="宋体" w:cs="仿宋_GB2312"/>
      <w:color w:val="10000A"/>
      <w:kern w:val="2"/>
      <w:sz w:val="28"/>
      <w:szCs w:val="32"/>
      <w:lang w:val="en-US" w:eastAsia="zh-CN" w:bidi="ar-SA"/>
    </w:rPr>
  </w:style>
  <w:style w:type="character" w:customStyle="1" w:styleId="130">
    <w:name w:val="正文文本缩进 2 字符"/>
    <w:link w:val="54"/>
    <w:qFormat/>
    <w:uiPriority w:val="0"/>
    <w:rPr>
      <w:rFonts w:ascii="仿宋_GB2312" w:hAnsi="Verdana" w:eastAsia="宋体" w:cs="仿宋_GB2312"/>
      <w:color w:val="10000A"/>
      <w:kern w:val="2"/>
      <w:sz w:val="28"/>
      <w:szCs w:val="32"/>
      <w:lang w:val="en-US" w:eastAsia="zh-CN" w:bidi="ar-SA"/>
    </w:rPr>
  </w:style>
  <w:style w:type="character" w:customStyle="1" w:styleId="131">
    <w:name w:val="尾注文本 字符"/>
    <w:link w:val="55"/>
    <w:qFormat/>
    <w:uiPriority w:val="0"/>
    <w:rPr>
      <w:rFonts w:ascii="仿宋_GB2312" w:hAnsi="Verdana" w:eastAsia="宋体" w:cs="仿宋_GB2312"/>
      <w:color w:val="10000A"/>
      <w:kern w:val="2"/>
      <w:sz w:val="21"/>
      <w:szCs w:val="24"/>
      <w:lang w:val="en-US" w:eastAsia="zh-CN" w:bidi="ar-SA"/>
    </w:rPr>
  </w:style>
  <w:style w:type="character" w:customStyle="1" w:styleId="132">
    <w:name w:val="批注框文本 字符"/>
    <w:link w:val="57"/>
    <w:qFormat/>
    <w:uiPriority w:val="0"/>
    <w:rPr>
      <w:rFonts w:ascii="仿宋_GB2312" w:hAnsi="Verdana" w:eastAsia="宋体" w:cs="仿宋_GB2312"/>
      <w:color w:val="10000A"/>
      <w:kern w:val="2"/>
      <w:sz w:val="18"/>
      <w:szCs w:val="18"/>
      <w:lang w:val="en-US" w:eastAsia="zh-CN" w:bidi="ar-SA"/>
    </w:rPr>
  </w:style>
  <w:style w:type="character" w:customStyle="1" w:styleId="133">
    <w:name w:val="页脚 字符"/>
    <w:link w:val="58"/>
    <w:qFormat/>
    <w:uiPriority w:val="0"/>
    <w:rPr>
      <w:rFonts w:ascii="仿宋_GB2312" w:hAnsi="Verdana" w:eastAsia="宋体" w:cs="仿宋_GB2312"/>
      <w:color w:val="10000A"/>
      <w:kern w:val="2"/>
      <w:sz w:val="18"/>
      <w:szCs w:val="32"/>
      <w:lang w:val="en-US" w:eastAsia="zh-CN" w:bidi="ar-SA"/>
    </w:rPr>
  </w:style>
  <w:style w:type="character" w:customStyle="1" w:styleId="134">
    <w:name w:val="页眉 字符"/>
    <w:link w:val="59"/>
    <w:qFormat/>
    <w:uiPriority w:val="0"/>
    <w:rPr>
      <w:rFonts w:ascii="仿宋_GB2312" w:hAnsi="Verdana" w:eastAsia="宋体" w:cs="仿宋_GB2312"/>
      <w:color w:val="10000A"/>
      <w:kern w:val="2"/>
      <w:sz w:val="18"/>
      <w:szCs w:val="32"/>
      <w:lang w:val="en-US" w:eastAsia="zh-CN" w:bidi="ar-SA"/>
    </w:rPr>
  </w:style>
  <w:style w:type="character" w:customStyle="1" w:styleId="135">
    <w:name w:val="签名 字符"/>
    <w:link w:val="60"/>
    <w:qFormat/>
    <w:uiPriority w:val="0"/>
    <w:rPr>
      <w:rFonts w:ascii="仿宋_GB2312" w:hAnsi="Verdana" w:eastAsia="宋体" w:cs="仿宋_GB2312"/>
      <w:color w:val="10000A"/>
      <w:kern w:val="2"/>
      <w:sz w:val="21"/>
      <w:szCs w:val="24"/>
      <w:lang w:val="en-US" w:eastAsia="zh-CN" w:bidi="ar-SA"/>
    </w:rPr>
  </w:style>
  <w:style w:type="character" w:customStyle="1" w:styleId="136">
    <w:name w:val="副标题 字符"/>
    <w:link w:val="66"/>
    <w:qFormat/>
    <w:uiPriority w:val="0"/>
    <w:rPr>
      <w:rFonts w:ascii="Arial" w:hAnsi="Arial" w:eastAsia="宋体" w:cs="Arial"/>
      <w:b/>
      <w:bCs/>
      <w:color w:val="10000A"/>
      <w:kern w:val="28"/>
      <w:sz w:val="32"/>
      <w:szCs w:val="32"/>
      <w:lang w:val="en-US" w:eastAsia="zh-CN" w:bidi="ar-SA"/>
    </w:rPr>
  </w:style>
  <w:style w:type="character" w:customStyle="1" w:styleId="137">
    <w:name w:val="脚注文本 字符"/>
    <w:link w:val="68"/>
    <w:qFormat/>
    <w:uiPriority w:val="0"/>
    <w:rPr>
      <w:rFonts w:ascii="仿宋_GB2312" w:hAnsi="Verdana" w:eastAsia="宋体" w:cs="仿宋_GB2312"/>
      <w:color w:val="10000A"/>
      <w:kern w:val="2"/>
      <w:sz w:val="18"/>
      <w:szCs w:val="18"/>
      <w:lang w:val="en-US" w:eastAsia="zh-CN" w:bidi="ar-SA"/>
    </w:rPr>
  </w:style>
  <w:style w:type="character" w:customStyle="1" w:styleId="138">
    <w:name w:val="正文文本 2 字符"/>
    <w:link w:val="77"/>
    <w:qFormat/>
    <w:uiPriority w:val="0"/>
    <w:rPr>
      <w:rFonts w:ascii="仿宋_GB2312" w:hAnsi="Verdana" w:eastAsia="宋体" w:cs="仿宋_GB2312"/>
      <w:color w:val="10000A"/>
      <w:kern w:val="2"/>
      <w:sz w:val="28"/>
      <w:szCs w:val="32"/>
      <w:lang w:val="en-US" w:eastAsia="zh-CN" w:bidi="ar-SA"/>
    </w:rPr>
  </w:style>
  <w:style w:type="character" w:customStyle="1" w:styleId="139">
    <w:name w:val="信息标题 字符"/>
    <w:link w:val="80"/>
    <w:qFormat/>
    <w:uiPriority w:val="0"/>
    <w:rPr>
      <w:rFonts w:ascii="Arial" w:hAnsi="Arial" w:eastAsia="宋体" w:cs="Arial"/>
      <w:color w:val="10000A"/>
      <w:kern w:val="2"/>
      <w:sz w:val="24"/>
      <w:szCs w:val="24"/>
      <w:lang w:val="en-US" w:eastAsia="zh-CN" w:bidi="ar-SA"/>
    </w:rPr>
  </w:style>
  <w:style w:type="character" w:customStyle="1" w:styleId="140">
    <w:name w:val="HTML 预设格式 字符"/>
    <w:link w:val="81"/>
    <w:qFormat/>
    <w:uiPriority w:val="0"/>
    <w:rPr>
      <w:rFonts w:ascii="Courier New" w:hAnsi="Courier New" w:eastAsia="宋体" w:cs="Courier New"/>
      <w:color w:val="10000A"/>
      <w:kern w:val="2"/>
      <w:sz w:val="32"/>
      <w:szCs w:val="32"/>
      <w:lang w:val="en-US" w:eastAsia="zh-CN" w:bidi="ar-SA"/>
    </w:rPr>
  </w:style>
  <w:style w:type="character" w:customStyle="1" w:styleId="141">
    <w:name w:val="标题 字符"/>
    <w:link w:val="85"/>
    <w:qFormat/>
    <w:uiPriority w:val="0"/>
    <w:rPr>
      <w:rFonts w:ascii="Arial" w:hAnsi="Arial" w:eastAsia="宋体" w:cs="Arial"/>
      <w:b/>
      <w:bCs/>
      <w:color w:val="10000A"/>
      <w:kern w:val="2"/>
      <w:sz w:val="32"/>
      <w:szCs w:val="32"/>
      <w:lang w:val="en-US" w:eastAsia="zh-CN" w:bidi="ar-SA"/>
    </w:rPr>
  </w:style>
  <w:style w:type="character" w:customStyle="1" w:styleId="142">
    <w:name w:val="批注主题 字符"/>
    <w:link w:val="86"/>
    <w:qFormat/>
    <w:uiPriority w:val="0"/>
    <w:rPr>
      <w:rFonts w:ascii="仿宋_GB2312" w:hAnsi="Verdana" w:eastAsia="宋体" w:cs="仿宋_GB2312"/>
      <w:b/>
      <w:bCs/>
      <w:color w:val="10000A"/>
      <w:kern w:val="2"/>
      <w:sz w:val="21"/>
      <w:szCs w:val="24"/>
      <w:lang w:val="en-US" w:eastAsia="zh-CN" w:bidi="ar-SA"/>
    </w:rPr>
  </w:style>
  <w:style w:type="character" w:customStyle="1" w:styleId="143">
    <w:name w:val="正文文本首行缩进 字符"/>
    <w:link w:val="87"/>
    <w:qFormat/>
    <w:uiPriority w:val="0"/>
    <w:rPr>
      <w:rFonts w:ascii="宋体" w:hAnsi="Verdana" w:eastAsia="宋体" w:cs="仿宋_GB2312"/>
      <w:color w:val="10000A"/>
      <w:kern w:val="2"/>
      <w:sz w:val="28"/>
      <w:szCs w:val="32"/>
      <w:lang w:val="en-US" w:eastAsia="zh-CN" w:bidi="ar-SA"/>
    </w:rPr>
  </w:style>
  <w:style w:type="character" w:customStyle="1" w:styleId="144">
    <w:name w:val="正文文本首行缩进 2 字符"/>
    <w:link w:val="2"/>
    <w:qFormat/>
    <w:uiPriority w:val="0"/>
    <w:rPr>
      <w:rFonts w:ascii="仿宋_GB2312" w:hAnsi="Verdana" w:eastAsia="宋体" w:cs="仿宋_GB2312"/>
      <w:color w:val="10000A"/>
      <w:kern w:val="2"/>
      <w:sz w:val="44"/>
      <w:szCs w:val="32"/>
      <w:lang w:val="en-US" w:eastAsia="zh-CN" w:bidi="ar-SA"/>
    </w:rPr>
  </w:style>
  <w:style w:type="character" w:customStyle="1" w:styleId="145">
    <w:name w:val="明显参考1"/>
    <w:qFormat/>
    <w:uiPriority w:val="0"/>
    <w:rPr>
      <w:b/>
      <w:bCs/>
      <w:smallCaps/>
      <w:color w:val="C0504D"/>
      <w:spacing w:val="5"/>
      <w:u w:val="single"/>
    </w:rPr>
  </w:style>
  <w:style w:type="character" w:customStyle="1" w:styleId="146">
    <w:name w:val="bds_more2"/>
    <w:qFormat/>
    <w:uiPriority w:val="0"/>
    <w:rPr>
      <w:rFonts w:ascii="仿宋_GB2312" w:hAnsi="Verdana" w:eastAsia="仿宋_GB2312" w:cs="仿宋_GB2312"/>
      <w:color w:val="10000A"/>
      <w:kern w:val="0"/>
      <w:sz w:val="32"/>
      <w:szCs w:val="32"/>
      <w:lang w:eastAsia="en-US"/>
    </w:rPr>
  </w:style>
  <w:style w:type="character" w:customStyle="1" w:styleId="147">
    <w:name w:val="书籍标题1"/>
    <w:qFormat/>
    <w:uiPriority w:val="0"/>
    <w:rPr>
      <w:b/>
      <w:bCs/>
      <w:smallCaps/>
      <w:spacing w:val="5"/>
    </w:rPr>
  </w:style>
  <w:style w:type="character" w:customStyle="1" w:styleId="148">
    <w:name w:val="明显引用 字符"/>
    <w:link w:val="149"/>
    <w:qFormat/>
    <w:uiPriority w:val="0"/>
    <w:rPr>
      <w:b/>
      <w:bCs/>
      <w:i/>
      <w:iCs/>
      <w:color w:val="4F81BD"/>
      <w:kern w:val="2"/>
      <w:sz w:val="21"/>
      <w:szCs w:val="22"/>
      <w:lang w:bidi="ar-SA"/>
    </w:rPr>
  </w:style>
  <w:style w:type="paragraph" w:styleId="149">
    <w:name w:val="Intense Quote"/>
    <w:basedOn w:val="1"/>
    <w:next w:val="1"/>
    <w:link w:val="148"/>
    <w:qFormat/>
    <w:uiPriority w:val="0"/>
    <w:pPr>
      <w:pBdr>
        <w:bottom w:val="single" w:color="4F81BD" w:sz="4" w:space="4"/>
      </w:pBdr>
      <w:spacing w:before="200" w:after="280"/>
      <w:ind w:left="936" w:right="936"/>
    </w:pPr>
    <w:rPr>
      <w:b/>
      <w:bCs/>
      <w:i/>
      <w:iCs/>
      <w:color w:val="4F81BD"/>
      <w:sz w:val="21"/>
      <w:szCs w:val="22"/>
    </w:rPr>
  </w:style>
  <w:style w:type="character" w:customStyle="1" w:styleId="150">
    <w:name w:val="WW8Num2z1"/>
    <w:qFormat/>
    <w:uiPriority w:val="0"/>
    <w:rPr>
      <w:rFonts w:ascii="Wingdings" w:hAnsi="Wingdings"/>
    </w:rPr>
  </w:style>
  <w:style w:type="character" w:customStyle="1" w:styleId="151">
    <w:name w:val="search_content1"/>
    <w:qFormat/>
    <w:uiPriority w:val="0"/>
    <w:rPr>
      <w:rFonts w:ascii="仿宋_GB2312" w:hAnsi="Verdana" w:eastAsia="仿宋_GB2312" w:cs="仿宋_GB2312"/>
      <w:color w:val="10000A"/>
      <w:kern w:val="0"/>
      <w:sz w:val="20"/>
      <w:szCs w:val="20"/>
      <w:lang w:eastAsia="en-US"/>
    </w:rPr>
  </w:style>
  <w:style w:type="character" w:customStyle="1" w:styleId="152">
    <w:name w:val="表头 Char"/>
    <w:link w:val="153"/>
    <w:qFormat/>
    <w:uiPriority w:val="0"/>
    <w:rPr>
      <w:rFonts w:ascii="黑体" w:hAnsi="Verdana" w:eastAsia="黑体" w:cs="仿宋_GB2312"/>
      <w:b/>
      <w:color w:val="10000A"/>
      <w:kern w:val="2"/>
      <w:sz w:val="28"/>
      <w:szCs w:val="32"/>
      <w:lang w:val="en-US" w:eastAsia="zh-CN" w:bidi="ar-SA"/>
    </w:rPr>
  </w:style>
  <w:style w:type="paragraph" w:customStyle="1" w:styleId="153">
    <w:name w:val="表头"/>
    <w:basedOn w:val="1"/>
    <w:next w:val="1"/>
    <w:link w:val="152"/>
    <w:qFormat/>
    <w:uiPriority w:val="0"/>
    <w:pPr>
      <w:adjustRightInd w:val="0"/>
      <w:snapToGrid w:val="0"/>
      <w:spacing w:line="360" w:lineRule="auto"/>
      <w:jc w:val="center"/>
      <w:textAlignment w:val="center"/>
    </w:pPr>
    <w:rPr>
      <w:rFonts w:ascii="黑体" w:hAnsi="Verdana" w:eastAsia="黑体" w:cs="仿宋_GB2312"/>
      <w:b/>
      <w:color w:val="10000A"/>
      <w:szCs w:val="32"/>
    </w:rPr>
  </w:style>
  <w:style w:type="character" w:customStyle="1" w:styleId="154">
    <w:name w:val="加黑小标题"/>
    <w:qFormat/>
    <w:uiPriority w:val="0"/>
    <w:rPr>
      <w:rFonts w:ascii="仿宋_GB2312" w:hAnsi="仿宋_GB2312" w:eastAsia="仿宋_GB2312" w:cs="仿宋_GB2312"/>
      <w:b/>
      <w:bCs/>
      <w:color w:val="10000A"/>
      <w:kern w:val="0"/>
      <w:sz w:val="28"/>
      <w:szCs w:val="32"/>
      <w:lang w:eastAsia="en-US"/>
    </w:rPr>
  </w:style>
  <w:style w:type="character" w:customStyle="1" w:styleId="155">
    <w:name w:val="纯文本 Char Char2"/>
    <w:qFormat/>
    <w:uiPriority w:val="0"/>
    <w:rPr>
      <w:rFonts w:ascii="宋体" w:hAnsi="Courier New" w:eastAsia="宋体" w:cs="Courier New"/>
      <w:color w:val="10000A"/>
      <w:kern w:val="2"/>
      <w:sz w:val="21"/>
      <w:szCs w:val="21"/>
      <w:lang w:val="en-US" w:eastAsia="zh-CN" w:bidi="ar-SA"/>
    </w:rPr>
  </w:style>
  <w:style w:type="character" w:customStyle="1" w:styleId="156">
    <w:name w:val="top-icon"/>
    <w:qFormat/>
    <w:uiPriority w:val="0"/>
    <w:rPr>
      <w:rFonts w:ascii="仿宋_GB2312" w:hAnsi="Verdana" w:eastAsia="仿宋_GB2312" w:cs="仿宋_GB2312"/>
      <w:color w:val="10000A"/>
      <w:kern w:val="0"/>
      <w:sz w:val="32"/>
      <w:szCs w:val="32"/>
      <w:lang w:eastAsia="en-US"/>
    </w:rPr>
  </w:style>
  <w:style w:type="character" w:customStyle="1" w:styleId="157">
    <w:name w:val="表格 Char"/>
    <w:link w:val="158"/>
    <w:qFormat/>
    <w:uiPriority w:val="0"/>
    <w:rPr>
      <w:rFonts w:ascii="华文细黑" w:hAnsi="华文细黑" w:eastAsia="宋体" w:cs="仿宋_GB2312"/>
      <w:color w:val="10000A"/>
      <w:kern w:val="0"/>
      <w:sz w:val="21"/>
      <w:szCs w:val="32"/>
      <w:lang w:val="en-US" w:eastAsia="zh-CN" w:bidi="ar-SA"/>
    </w:rPr>
  </w:style>
  <w:style w:type="paragraph" w:customStyle="1" w:styleId="158">
    <w:name w:val="表格"/>
    <w:basedOn w:val="1"/>
    <w:link w:val="157"/>
    <w:qFormat/>
    <w:uiPriority w:val="0"/>
    <w:pPr>
      <w:jc w:val="center"/>
      <w:textAlignment w:val="center"/>
    </w:pPr>
    <w:rPr>
      <w:rFonts w:ascii="华文细黑" w:hAnsi="华文细黑" w:cs="仿宋_GB2312"/>
      <w:color w:val="10000A"/>
      <w:kern w:val="0"/>
      <w:sz w:val="21"/>
      <w:szCs w:val="32"/>
    </w:rPr>
  </w:style>
  <w:style w:type="character" w:customStyle="1" w:styleId="159">
    <w:name w:val="正文缩进2 Char"/>
    <w:link w:val="160"/>
    <w:qFormat/>
    <w:uiPriority w:val="0"/>
    <w:rPr>
      <w:rFonts w:ascii="宋体" w:hAnsi="宋体" w:eastAsia="宋体" w:cs="仿宋_GB2312"/>
      <w:color w:val="000000"/>
      <w:kern w:val="2"/>
      <w:sz w:val="28"/>
      <w:szCs w:val="28"/>
      <w:lang w:val="en-US" w:eastAsia="zh-CN" w:bidi="ar-SA"/>
    </w:rPr>
  </w:style>
  <w:style w:type="paragraph" w:customStyle="1" w:styleId="160">
    <w:name w:val="正文缩进2"/>
    <w:basedOn w:val="1"/>
    <w:link w:val="159"/>
    <w:qFormat/>
    <w:uiPriority w:val="0"/>
    <w:pPr>
      <w:adjustRightInd w:val="0"/>
      <w:snapToGrid w:val="0"/>
      <w:spacing w:line="360" w:lineRule="auto"/>
      <w:ind w:firstLine="560" w:firstLineChars="200"/>
    </w:pPr>
    <w:rPr>
      <w:rFonts w:ascii="宋体" w:hAnsi="宋体" w:cs="仿宋_GB2312"/>
      <w:color w:val="000000"/>
      <w:szCs w:val="28"/>
    </w:rPr>
  </w:style>
  <w:style w:type="character" w:customStyle="1" w:styleId="161">
    <w:name w:val="Char Char39"/>
    <w:qFormat/>
    <w:uiPriority w:val="0"/>
    <w:rPr>
      <w:rFonts w:ascii="Arial" w:hAnsi="Arial" w:eastAsia="黑体" w:cs="仿宋_GB2312"/>
      <w:b/>
      <w:bCs/>
      <w:color w:val="10000A"/>
      <w:kern w:val="2"/>
      <w:sz w:val="32"/>
      <w:szCs w:val="32"/>
      <w:lang w:val="en-US" w:eastAsia="zh-CN" w:bidi="ar-SA"/>
    </w:rPr>
  </w:style>
  <w:style w:type="character" w:customStyle="1" w:styleId="162">
    <w:name w:val="ca-1"/>
    <w:qFormat/>
    <w:uiPriority w:val="0"/>
    <w:rPr>
      <w:rFonts w:ascii="仿宋_GB2312" w:hAnsi="Verdana" w:eastAsia="仿宋_GB2312" w:cs="仿宋_GB2312"/>
      <w:color w:val="10000A"/>
      <w:kern w:val="0"/>
      <w:sz w:val="32"/>
      <w:szCs w:val="32"/>
      <w:lang w:eastAsia="en-US"/>
    </w:rPr>
  </w:style>
  <w:style w:type="character" w:customStyle="1" w:styleId="163">
    <w:name w:val="样式 样式 首行缩进:  2 字符2 + 首行缩进:  2 字符 Char"/>
    <w:qFormat/>
    <w:uiPriority w:val="0"/>
    <w:rPr>
      <w:rFonts w:ascii="仿宋_GB2312" w:hAnsi="Verdana" w:eastAsia="仿宋_GB2312" w:cs="宋体"/>
      <w:color w:val="10000A"/>
      <w:kern w:val="2"/>
      <w:sz w:val="28"/>
      <w:szCs w:val="28"/>
      <w:lang w:val="en-US" w:eastAsia="zh-CN" w:bidi="ar-AE"/>
    </w:rPr>
  </w:style>
  <w:style w:type="character" w:customStyle="1" w:styleId="164">
    <w:name w:val="Blockquote Char"/>
    <w:qFormat/>
    <w:uiPriority w:val="0"/>
    <w:rPr>
      <w:rFonts w:eastAsia="宋体"/>
      <w:sz w:val="24"/>
      <w:lang w:val="en-US" w:eastAsia="zh-CN" w:bidi="ar-SA"/>
    </w:rPr>
  </w:style>
  <w:style w:type="character" w:customStyle="1" w:styleId="165">
    <w:name w:val="纯文本 Char Char Char Char Char Char Char Char Char1"/>
    <w:qFormat/>
    <w:uiPriority w:val="0"/>
    <w:rPr>
      <w:rFonts w:ascii="宋体" w:hAnsi="Courier New" w:eastAsia="宋体" w:cs="仿宋_GB2312"/>
      <w:color w:val="10000A"/>
      <w:kern w:val="2"/>
      <w:sz w:val="21"/>
      <w:szCs w:val="32"/>
      <w:lang w:val="en-US" w:eastAsia="zh-CN" w:bidi="ar-SA"/>
    </w:rPr>
  </w:style>
  <w:style w:type="character" w:customStyle="1" w:styleId="166">
    <w:name w:val="表头文字 Char Char Char Char"/>
    <w:qFormat/>
    <w:uiPriority w:val="0"/>
    <w:rPr>
      <w:rFonts w:ascii="仿宋_GB2312" w:hAnsi="Verdana" w:eastAsia="楷体_GB2312" w:cs="仿宋_GB2312"/>
      <w:b/>
      <w:color w:val="10000A"/>
      <w:kern w:val="2"/>
      <w:sz w:val="24"/>
      <w:szCs w:val="24"/>
      <w:lang w:val="en-US" w:eastAsia="zh-CN" w:bidi="ar-SA"/>
    </w:rPr>
  </w:style>
  <w:style w:type="character" w:customStyle="1" w:styleId="167">
    <w:name w:val="无间隔 字符"/>
    <w:link w:val="168"/>
    <w:qFormat/>
    <w:uiPriority w:val="0"/>
    <w:rPr>
      <w:rFonts w:ascii="Calibri" w:hAnsi="Calibri" w:eastAsia="Times New Roman"/>
      <w:sz w:val="22"/>
      <w:szCs w:val="22"/>
      <w:lang w:val="en-US" w:eastAsia="zh-CN" w:bidi="ar-SA"/>
    </w:rPr>
  </w:style>
  <w:style w:type="paragraph" w:styleId="168">
    <w:name w:val="No Spacing"/>
    <w:link w:val="167"/>
    <w:qFormat/>
    <w:uiPriority w:val="0"/>
    <w:rPr>
      <w:rFonts w:ascii="Calibri" w:hAnsi="Calibri" w:eastAsia="Times New Roman" w:cs="Times New Roman"/>
      <w:sz w:val="22"/>
      <w:szCs w:val="22"/>
      <w:lang w:val="en-US" w:eastAsia="zh-CN" w:bidi="ar-SA"/>
    </w:rPr>
  </w:style>
  <w:style w:type="character" w:customStyle="1" w:styleId="169">
    <w:name w:val="表头1 Char"/>
    <w:link w:val="170"/>
    <w:qFormat/>
    <w:uiPriority w:val="0"/>
    <w:rPr>
      <w:rFonts w:ascii="宋体" w:hAnsi="宋体" w:eastAsia="宋体" w:cs="仿宋_GB2312"/>
      <w:color w:val="10000A"/>
      <w:kern w:val="2"/>
      <w:sz w:val="24"/>
      <w:szCs w:val="24"/>
      <w:lang w:val="en-US" w:eastAsia="zh-CN" w:bidi="ar-SA"/>
    </w:rPr>
  </w:style>
  <w:style w:type="paragraph" w:customStyle="1" w:styleId="170">
    <w:name w:val="表头1"/>
    <w:basedOn w:val="48"/>
    <w:link w:val="169"/>
    <w:qFormat/>
    <w:uiPriority w:val="0"/>
    <w:pPr>
      <w:spacing w:line="480" w:lineRule="exact"/>
    </w:pPr>
    <w:rPr>
      <w:rFonts w:hAnsi="宋体" w:cs="仿宋_GB2312"/>
      <w:sz w:val="24"/>
      <w:szCs w:val="24"/>
    </w:rPr>
  </w:style>
  <w:style w:type="character" w:customStyle="1" w:styleId="171">
    <w:name w:val="f-star"/>
    <w:qFormat/>
    <w:uiPriority w:val="0"/>
    <w:rPr>
      <w:rFonts w:ascii="仿宋_GB2312" w:hAnsi="Verdana" w:eastAsia="仿宋_GB2312" w:cs="仿宋_GB2312"/>
      <w:color w:val="999999"/>
      <w:kern w:val="0"/>
      <w:sz w:val="21"/>
      <w:szCs w:val="21"/>
      <w:lang w:eastAsia="en-US"/>
    </w:rPr>
  </w:style>
  <w:style w:type="character" w:customStyle="1" w:styleId="172">
    <w:name w:val="正文 Char"/>
    <w:link w:val="173"/>
    <w:qFormat/>
    <w:uiPriority w:val="0"/>
    <w:rPr>
      <w:rFonts w:ascii="宋体" w:hAnsi="Verdana" w:eastAsia="宋体" w:cs="仿宋_GB2312"/>
      <w:color w:val="10000A"/>
      <w:kern w:val="0"/>
      <w:sz w:val="36"/>
      <w:szCs w:val="32"/>
      <w:lang w:val="en-US" w:eastAsia="zh-CN" w:bidi="ar-SA"/>
    </w:rPr>
  </w:style>
  <w:style w:type="paragraph" w:customStyle="1" w:styleId="173">
    <w:name w:val="正文1"/>
    <w:basedOn w:val="1"/>
    <w:link w:val="172"/>
    <w:qFormat/>
    <w:uiPriority w:val="0"/>
    <w:pPr>
      <w:adjustRightInd w:val="0"/>
      <w:spacing w:line="360" w:lineRule="atLeast"/>
      <w:textAlignment w:val="baseline"/>
    </w:pPr>
    <w:rPr>
      <w:rFonts w:ascii="宋体" w:hAnsi="Verdana" w:cs="仿宋_GB2312"/>
      <w:color w:val="10000A"/>
      <w:kern w:val="0"/>
      <w:sz w:val="36"/>
      <w:szCs w:val="32"/>
    </w:rPr>
  </w:style>
  <w:style w:type="character" w:customStyle="1" w:styleId="174">
    <w:name w:val="纯文本 Char Char Char"/>
    <w:qFormat/>
    <w:uiPriority w:val="0"/>
    <w:rPr>
      <w:rFonts w:ascii="宋体" w:hAnsi="Courier New" w:eastAsia="宋体" w:cs="仿宋_GB2312"/>
      <w:color w:val="000000"/>
      <w:kern w:val="0"/>
      <w:sz w:val="21"/>
      <w:szCs w:val="32"/>
      <w:lang w:val="en-US" w:eastAsia="zh-CN" w:bidi="ar-SA"/>
    </w:rPr>
  </w:style>
  <w:style w:type="character" w:customStyle="1" w:styleId="175">
    <w:name w:val="样式9 Char Char Char Char Char"/>
    <w:qFormat/>
    <w:uiPriority w:val="0"/>
    <w:rPr>
      <w:rFonts w:ascii="仿宋_GB2312" w:hAnsi="Verdana" w:eastAsia="宋体" w:cs="仿宋_GB2312"/>
      <w:color w:val="10000A"/>
      <w:kern w:val="2"/>
      <w:sz w:val="24"/>
      <w:szCs w:val="24"/>
      <w:lang w:val="en-US" w:eastAsia="zh-CN" w:bidi="ar-SA"/>
    </w:rPr>
  </w:style>
  <w:style w:type="character" w:customStyle="1" w:styleId="176">
    <w:name w:val="文章正文 Char"/>
    <w:link w:val="177"/>
    <w:qFormat/>
    <w:locked/>
    <w:uiPriority w:val="0"/>
    <w:rPr>
      <w:rFonts w:ascii="仿宋_GB2312" w:hAnsi="宋体" w:eastAsia="仿宋_GB2312" w:cs="仿宋_GB2312"/>
      <w:color w:val="000000"/>
      <w:kern w:val="2"/>
      <w:sz w:val="28"/>
      <w:szCs w:val="32"/>
      <w:lang w:val="en-US" w:eastAsia="zh-CN" w:bidi="ar-SA"/>
    </w:rPr>
  </w:style>
  <w:style w:type="paragraph" w:customStyle="1" w:styleId="177">
    <w:name w:val="文章正文"/>
    <w:basedOn w:val="1"/>
    <w:link w:val="176"/>
    <w:qFormat/>
    <w:uiPriority w:val="0"/>
    <w:pPr>
      <w:ind w:firstLine="560" w:firstLineChars="200"/>
    </w:pPr>
    <w:rPr>
      <w:rFonts w:ascii="仿宋_GB2312" w:hAnsi="宋体" w:eastAsia="仿宋_GB2312" w:cs="仿宋_GB2312"/>
      <w:color w:val="000000"/>
      <w:szCs w:val="32"/>
    </w:rPr>
  </w:style>
  <w:style w:type="character" w:customStyle="1" w:styleId="178">
    <w:name w:val="WW8Num2z0"/>
    <w:qFormat/>
    <w:uiPriority w:val="0"/>
    <w:rPr>
      <w:rFonts w:ascii="宋体" w:hAnsi="宋体" w:eastAsia="宋体" w:cs="Times New Roman"/>
    </w:rPr>
  </w:style>
  <w:style w:type="character" w:customStyle="1" w:styleId="179">
    <w:name w:val="textcontents"/>
    <w:qFormat/>
    <w:uiPriority w:val="0"/>
    <w:rPr>
      <w:rFonts w:ascii="仿宋_GB2312" w:hAnsi="Verdana" w:eastAsia="仿宋_GB2312" w:cs="仿宋_GB2312"/>
      <w:color w:val="10000A"/>
      <w:kern w:val="0"/>
      <w:sz w:val="32"/>
      <w:szCs w:val="32"/>
      <w:lang w:eastAsia="en-US"/>
    </w:rPr>
  </w:style>
  <w:style w:type="character" w:customStyle="1" w:styleId="180">
    <w:name w:val="WW8Num1z1"/>
    <w:qFormat/>
    <w:uiPriority w:val="0"/>
    <w:rPr>
      <w:rFonts w:ascii="Wingdings" w:hAnsi="Wingdings"/>
    </w:rPr>
  </w:style>
  <w:style w:type="character" w:customStyle="1" w:styleId="181">
    <w:name w:val="正表头 Char"/>
    <w:link w:val="182"/>
    <w:qFormat/>
    <w:uiPriority w:val="0"/>
    <w:rPr>
      <w:rFonts w:ascii="宋体" w:hAnsi="宋体" w:eastAsia="宋体" w:cs="仿宋_GB2312"/>
      <w:b/>
      <w:color w:val="10000A"/>
      <w:kern w:val="2"/>
      <w:sz w:val="24"/>
      <w:szCs w:val="32"/>
      <w:lang w:val="en-US" w:eastAsia="zh-CN" w:bidi="ar-SA"/>
    </w:rPr>
  </w:style>
  <w:style w:type="paragraph" w:customStyle="1" w:styleId="182">
    <w:name w:val="正表头"/>
    <w:basedOn w:val="153"/>
    <w:link w:val="181"/>
    <w:qFormat/>
    <w:uiPriority w:val="0"/>
    <w:pPr>
      <w:adjustRightInd/>
      <w:snapToGrid/>
      <w:spacing w:line="480" w:lineRule="exact"/>
      <w:textAlignment w:val="auto"/>
    </w:pPr>
    <w:rPr>
      <w:rFonts w:ascii="宋体" w:hAnsi="宋体" w:eastAsia="宋体"/>
      <w:sz w:val="24"/>
    </w:rPr>
  </w:style>
  <w:style w:type="character" w:customStyle="1" w:styleId="183">
    <w:name w:val="日期 Char1"/>
    <w:qFormat/>
    <w:uiPriority w:val="0"/>
    <w:rPr>
      <w:kern w:val="2"/>
      <w:sz w:val="21"/>
      <w:szCs w:val="22"/>
    </w:rPr>
  </w:style>
  <w:style w:type="character" w:customStyle="1" w:styleId="184">
    <w:name w:val="文档结构图 Char1"/>
    <w:qFormat/>
    <w:uiPriority w:val="0"/>
    <w:rPr>
      <w:rFonts w:ascii="宋体"/>
      <w:kern w:val="2"/>
      <w:sz w:val="18"/>
      <w:szCs w:val="18"/>
    </w:rPr>
  </w:style>
  <w:style w:type="character" w:customStyle="1" w:styleId="185">
    <w:name w:val="引用 字符"/>
    <w:link w:val="186"/>
    <w:qFormat/>
    <w:uiPriority w:val="0"/>
    <w:rPr>
      <w:i/>
      <w:iCs/>
      <w:color w:val="000000"/>
      <w:kern w:val="2"/>
      <w:sz w:val="21"/>
      <w:szCs w:val="22"/>
      <w:lang w:bidi="ar-SA"/>
    </w:rPr>
  </w:style>
  <w:style w:type="paragraph" w:styleId="186">
    <w:name w:val="Quote"/>
    <w:basedOn w:val="1"/>
    <w:next w:val="1"/>
    <w:link w:val="185"/>
    <w:qFormat/>
    <w:uiPriority w:val="0"/>
    <w:rPr>
      <w:i/>
      <w:iCs/>
      <w:color w:val="000000"/>
      <w:sz w:val="21"/>
      <w:szCs w:val="22"/>
    </w:rPr>
  </w:style>
  <w:style w:type="character" w:customStyle="1" w:styleId="187">
    <w:name w:val="WW8Num1z0"/>
    <w:qFormat/>
    <w:uiPriority w:val="0"/>
    <w:rPr>
      <w:rFonts w:ascii="宋体" w:hAnsi="宋体" w:eastAsia="宋体" w:cs="Times New Roman"/>
    </w:rPr>
  </w:style>
  <w:style w:type="character" w:customStyle="1" w:styleId="188">
    <w:name w:val="不明显强调1"/>
    <w:qFormat/>
    <w:uiPriority w:val="0"/>
    <w:rPr>
      <w:i/>
      <w:iCs/>
      <w:color w:val="808080"/>
    </w:rPr>
  </w:style>
  <w:style w:type="character" w:customStyle="1" w:styleId="189">
    <w:name w:val="批注文字 Char Char"/>
    <w:qFormat/>
    <w:uiPriority w:val="0"/>
    <w:rPr>
      <w:rFonts w:ascii="宋体" w:hAnsi="Times New Roman" w:eastAsia="宋体" w:cs="Times New Roman"/>
      <w:sz w:val="28"/>
      <w:szCs w:val="20"/>
    </w:rPr>
  </w:style>
  <w:style w:type="character" w:customStyle="1" w:styleId="190">
    <w:name w:val="标题4 Char Char"/>
    <w:link w:val="191"/>
    <w:qFormat/>
    <w:uiPriority w:val="0"/>
    <w:rPr>
      <w:rFonts w:hAnsi="宋体" w:eastAsia="宋体"/>
      <w:b/>
      <w:snapToGrid/>
      <w:spacing w:val="8"/>
      <w:sz w:val="24"/>
      <w:lang w:bidi="ar-SA"/>
    </w:rPr>
  </w:style>
  <w:style w:type="paragraph" w:customStyle="1" w:styleId="191">
    <w:name w:val="标题4"/>
    <w:basedOn w:val="1"/>
    <w:next w:val="48"/>
    <w:link w:val="190"/>
    <w:qFormat/>
    <w:uiPriority w:val="0"/>
    <w:pPr>
      <w:tabs>
        <w:tab w:val="left" w:pos="780"/>
      </w:tabs>
      <w:autoSpaceDE w:val="0"/>
      <w:autoSpaceDN w:val="0"/>
      <w:adjustRightInd w:val="0"/>
      <w:snapToGrid w:val="0"/>
      <w:spacing w:line="360" w:lineRule="auto"/>
      <w:ind w:left="780" w:leftChars="200" w:right="-57" w:hanging="360" w:hangingChars="200"/>
      <w:jc w:val="left"/>
      <w:outlineLvl w:val="3"/>
    </w:pPr>
    <w:rPr>
      <w:rFonts w:hAnsi="宋体"/>
      <w:b/>
      <w:spacing w:val="8"/>
      <w:kern w:val="0"/>
      <w:sz w:val="24"/>
    </w:rPr>
  </w:style>
  <w:style w:type="character" w:customStyle="1" w:styleId="192">
    <w:name w:val="标题 4 Char1"/>
    <w:qFormat/>
    <w:uiPriority w:val="0"/>
    <w:rPr>
      <w:rFonts w:ascii="Arial" w:hAnsi="Arial" w:eastAsia="黑体" w:cs="仿宋_GB2312"/>
      <w:bCs/>
      <w:color w:val="000000"/>
      <w:kern w:val="2"/>
      <w:sz w:val="32"/>
      <w:szCs w:val="28"/>
      <w:lang w:eastAsia="en-US"/>
    </w:rPr>
  </w:style>
  <w:style w:type="character" w:customStyle="1" w:styleId="193">
    <w:name w:val="日期 Char"/>
    <w:qFormat/>
    <w:uiPriority w:val="0"/>
    <w:rPr>
      <w:rFonts w:ascii="宋体" w:hAnsi="Verdana" w:eastAsia="宋体" w:cs="仿宋_GB2312"/>
      <w:color w:val="10000A"/>
      <w:kern w:val="2"/>
      <w:sz w:val="24"/>
      <w:szCs w:val="32"/>
      <w:lang w:val="en-US" w:eastAsia="zh-CN" w:bidi="ar-SA"/>
    </w:rPr>
  </w:style>
  <w:style w:type="character" w:customStyle="1" w:styleId="194">
    <w:name w:val="标题四 Char"/>
    <w:link w:val="195"/>
    <w:qFormat/>
    <w:uiPriority w:val="0"/>
    <w:rPr>
      <w:rFonts w:ascii="宋体" w:hAnsi="Verdana" w:eastAsia="宋体" w:cs="仿宋_GB2312"/>
      <w:b/>
      <w:color w:val="10000A"/>
      <w:kern w:val="0"/>
      <w:sz w:val="36"/>
      <w:szCs w:val="32"/>
      <w:lang w:val="en-US" w:eastAsia="zh-CN" w:bidi="ar-SA"/>
    </w:rPr>
  </w:style>
  <w:style w:type="paragraph" w:customStyle="1" w:styleId="195">
    <w:name w:val="标题四"/>
    <w:basedOn w:val="173"/>
    <w:link w:val="194"/>
    <w:qFormat/>
    <w:uiPriority w:val="0"/>
    <w:pPr>
      <w:adjustRightInd/>
      <w:spacing w:line="480" w:lineRule="exact"/>
      <w:textAlignment w:val="auto"/>
    </w:pPr>
    <w:rPr>
      <w:b/>
    </w:rPr>
  </w:style>
  <w:style w:type="character" w:customStyle="1" w:styleId="196">
    <w:name w:val="bds_nopic1"/>
    <w:qFormat/>
    <w:uiPriority w:val="0"/>
    <w:rPr>
      <w:rFonts w:ascii="仿宋_GB2312" w:hAnsi="Verdana" w:eastAsia="仿宋_GB2312" w:cs="仿宋_GB2312"/>
      <w:color w:val="10000A"/>
      <w:kern w:val="0"/>
      <w:sz w:val="32"/>
      <w:szCs w:val="32"/>
      <w:lang w:eastAsia="en-US"/>
    </w:rPr>
  </w:style>
  <w:style w:type="character" w:customStyle="1" w:styleId="197">
    <w:name w:val="正文缩进 Char1"/>
    <w:qFormat/>
    <w:uiPriority w:val="0"/>
    <w:rPr>
      <w:rFonts w:ascii="仿宋_GB2312" w:hAnsi="Verdana" w:eastAsia="仿宋_GB2312" w:cs="仿宋_GB2312"/>
      <w:color w:val="10000A"/>
      <w:kern w:val="2"/>
      <w:sz w:val="24"/>
      <w:szCs w:val="32"/>
      <w:lang w:eastAsia="en-US"/>
    </w:rPr>
  </w:style>
  <w:style w:type="character" w:customStyle="1" w:styleId="198">
    <w:name w:val="bds_more"/>
    <w:qFormat/>
    <w:uiPriority w:val="0"/>
    <w:rPr>
      <w:rFonts w:ascii="仿宋_GB2312" w:hAnsi="Verdana" w:eastAsia="仿宋_GB2312" w:cs="仿宋_GB2312"/>
      <w:color w:val="10000A"/>
      <w:kern w:val="0"/>
      <w:sz w:val="32"/>
      <w:szCs w:val="32"/>
      <w:lang w:eastAsia="en-US"/>
    </w:rPr>
  </w:style>
  <w:style w:type="character" w:customStyle="1" w:styleId="199">
    <w:name w:val="标题 2 Char"/>
    <w:qFormat/>
    <w:uiPriority w:val="0"/>
    <w:rPr>
      <w:rFonts w:ascii="宋体" w:hAnsi="Verdana" w:eastAsia="宋体" w:cs="仿宋_GB2312"/>
      <w:b/>
      <w:color w:val="10000A"/>
      <w:spacing w:val="-2"/>
      <w:kern w:val="0"/>
      <w:sz w:val="28"/>
      <w:szCs w:val="32"/>
      <w:lang w:val="en-US" w:eastAsia="zh-CN" w:bidi="ar-SA"/>
    </w:rPr>
  </w:style>
  <w:style w:type="character" w:customStyle="1" w:styleId="200">
    <w:name w:val="Char Char23"/>
    <w:qFormat/>
    <w:uiPriority w:val="0"/>
    <w:rPr>
      <w:rFonts w:ascii="仿宋_GB2312" w:hAnsi="Verdana" w:eastAsia="宋体" w:cs="仿宋_GB2312"/>
      <w:color w:val="10000A"/>
      <w:kern w:val="2"/>
      <w:sz w:val="18"/>
      <w:szCs w:val="18"/>
      <w:lang w:val="en-US" w:eastAsia="zh-CN" w:bidi="ar-SA"/>
    </w:rPr>
  </w:style>
  <w:style w:type="character" w:customStyle="1" w:styleId="201">
    <w:name w:val="bds_more1"/>
    <w:qFormat/>
    <w:uiPriority w:val="0"/>
    <w:rPr>
      <w:rFonts w:hint="eastAsia" w:ascii="宋体" w:hAnsi="宋体" w:eastAsia="宋体" w:cs="宋体"/>
      <w:color w:val="10000A"/>
      <w:kern w:val="0"/>
      <w:sz w:val="32"/>
      <w:szCs w:val="32"/>
      <w:lang w:eastAsia="en-US"/>
    </w:rPr>
  </w:style>
  <w:style w:type="character" w:customStyle="1" w:styleId="202">
    <w:name w:val="正  文 Char1"/>
    <w:qFormat/>
    <w:uiPriority w:val="0"/>
    <w:rPr>
      <w:rFonts w:ascii="宋体" w:hAnsi="Verdana" w:eastAsia="宋体" w:cs="仿宋_GB2312"/>
      <w:color w:val="10000A"/>
      <w:kern w:val="2"/>
      <w:sz w:val="21"/>
      <w:szCs w:val="24"/>
      <w:lang w:val="en-US" w:eastAsia="zh-CN" w:bidi="ar-SA"/>
    </w:rPr>
  </w:style>
  <w:style w:type="character" w:customStyle="1" w:styleId="203">
    <w:name w:val="no6"/>
    <w:qFormat/>
    <w:uiPriority w:val="0"/>
    <w:rPr>
      <w:rFonts w:ascii="仿宋_GB2312" w:hAnsi="Verdana" w:eastAsia="仿宋_GB2312" w:cs="仿宋_GB2312"/>
      <w:color w:val="10000A"/>
      <w:kern w:val="0"/>
      <w:sz w:val="32"/>
      <w:szCs w:val="32"/>
      <w:lang w:eastAsia="en-US"/>
    </w:rPr>
  </w:style>
  <w:style w:type="character" w:customStyle="1" w:styleId="204">
    <w:name w:val="tip7"/>
    <w:qFormat/>
    <w:uiPriority w:val="0"/>
    <w:rPr>
      <w:rFonts w:ascii="仿宋_GB2312" w:hAnsi="Verdana" w:eastAsia="仿宋_GB2312" w:cs="仿宋_GB2312"/>
      <w:vanish/>
      <w:color w:val="FF0000"/>
      <w:kern w:val="0"/>
      <w:sz w:val="18"/>
      <w:szCs w:val="18"/>
      <w:lang w:eastAsia="en-US"/>
    </w:rPr>
  </w:style>
  <w:style w:type="character" w:customStyle="1" w:styleId="205">
    <w:name w:val="样式6 Char"/>
    <w:qFormat/>
    <w:uiPriority w:val="0"/>
    <w:rPr>
      <w:rFonts w:ascii="仿宋_GB2312" w:hAnsi="Verdana" w:eastAsia="宋体" w:cs="仿宋_GB2312"/>
      <w:b/>
      <w:bCs/>
      <w:color w:val="10000A"/>
      <w:kern w:val="2"/>
      <w:sz w:val="21"/>
      <w:szCs w:val="21"/>
      <w:lang w:val="en-US" w:eastAsia="zh-CN" w:bidi="ar-SA"/>
    </w:rPr>
  </w:style>
  <w:style w:type="character" w:customStyle="1" w:styleId="206">
    <w:name w:val="my-notice"/>
    <w:qFormat/>
    <w:uiPriority w:val="0"/>
    <w:rPr>
      <w:rFonts w:ascii="仿宋_GB2312" w:hAnsi="Verdana" w:eastAsia="仿宋_GB2312" w:cs="仿宋_GB2312"/>
      <w:color w:val="10000A"/>
      <w:kern w:val="0"/>
      <w:sz w:val="32"/>
      <w:szCs w:val="32"/>
      <w:lang w:eastAsia="en-US"/>
    </w:rPr>
  </w:style>
  <w:style w:type="character" w:customStyle="1" w:styleId="207">
    <w:name w:val="标题三 Char"/>
    <w:link w:val="208"/>
    <w:qFormat/>
    <w:uiPriority w:val="0"/>
    <w:rPr>
      <w:rFonts w:ascii="宋体" w:hAnsi="宋体" w:eastAsia="宋体" w:cs="仿宋_GB2312"/>
      <w:b/>
      <w:bCs/>
      <w:color w:val="10000A"/>
      <w:kern w:val="2"/>
      <w:sz w:val="24"/>
      <w:szCs w:val="24"/>
      <w:lang w:val="en-US" w:eastAsia="zh-CN" w:bidi="ar-SA"/>
    </w:rPr>
  </w:style>
  <w:style w:type="paragraph" w:customStyle="1" w:styleId="208">
    <w:name w:val="标题三"/>
    <w:basedOn w:val="1"/>
    <w:link w:val="207"/>
    <w:qFormat/>
    <w:uiPriority w:val="0"/>
    <w:pPr>
      <w:spacing w:line="480" w:lineRule="exact"/>
    </w:pPr>
    <w:rPr>
      <w:rFonts w:ascii="宋体" w:hAnsi="宋体" w:cs="仿宋_GB2312"/>
      <w:b/>
      <w:bCs/>
      <w:color w:val="10000A"/>
      <w:sz w:val="24"/>
      <w:szCs w:val="24"/>
    </w:rPr>
  </w:style>
  <w:style w:type="character" w:customStyle="1" w:styleId="209">
    <w:name w:val="表名 Char"/>
    <w:link w:val="210"/>
    <w:qFormat/>
    <w:uiPriority w:val="0"/>
    <w:rPr>
      <w:rFonts w:ascii="仿宋_GB2312" w:hAnsi="Verdana" w:eastAsia="黑体" w:cs="仿宋_GB2312"/>
      <w:color w:val="10000A"/>
      <w:kern w:val="2"/>
      <w:sz w:val="24"/>
      <w:szCs w:val="24"/>
      <w:lang w:val="en-US" w:eastAsia="zh-CN" w:bidi="ar-SA"/>
    </w:rPr>
  </w:style>
  <w:style w:type="paragraph" w:customStyle="1" w:styleId="210">
    <w:name w:val="表名"/>
    <w:basedOn w:val="1"/>
    <w:link w:val="209"/>
    <w:qFormat/>
    <w:uiPriority w:val="0"/>
    <w:pPr>
      <w:spacing w:line="500" w:lineRule="exact"/>
      <w:jc w:val="left"/>
    </w:pPr>
    <w:rPr>
      <w:rFonts w:ascii="仿宋_GB2312" w:hAnsi="Verdana" w:eastAsia="黑体" w:cs="仿宋_GB2312"/>
      <w:color w:val="10000A"/>
      <w:sz w:val="24"/>
      <w:szCs w:val="24"/>
    </w:rPr>
  </w:style>
  <w:style w:type="character" w:customStyle="1" w:styleId="211">
    <w:name w:val="ca-0"/>
    <w:qFormat/>
    <w:uiPriority w:val="0"/>
    <w:rPr>
      <w:rFonts w:ascii="仿宋_GB2312" w:hAnsi="Verdana" w:eastAsia="仿宋_GB2312" w:cs="仿宋_GB2312"/>
      <w:color w:val="10000A"/>
      <w:kern w:val="0"/>
      <w:sz w:val="32"/>
      <w:szCs w:val="32"/>
      <w:lang w:eastAsia="en-US"/>
    </w:rPr>
  </w:style>
  <w:style w:type="character" w:customStyle="1" w:styleId="212">
    <w:name w:val="no5"/>
    <w:qFormat/>
    <w:uiPriority w:val="0"/>
    <w:rPr>
      <w:rFonts w:ascii="仿宋_GB2312" w:hAnsi="Verdana" w:eastAsia="仿宋_GB2312" w:cs="仿宋_GB2312"/>
      <w:color w:val="10000A"/>
      <w:kern w:val="0"/>
      <w:sz w:val="32"/>
      <w:szCs w:val="32"/>
      <w:lang w:eastAsia="en-US"/>
    </w:rPr>
  </w:style>
  <w:style w:type="character" w:customStyle="1" w:styleId="213">
    <w:name w:val="bg-hover"/>
    <w:qFormat/>
    <w:uiPriority w:val="0"/>
    <w:rPr>
      <w:rFonts w:ascii="仿宋_GB2312" w:hAnsi="Verdana" w:eastAsia="仿宋_GB2312" w:cs="仿宋_GB2312"/>
      <w:color w:val="10000A"/>
      <w:kern w:val="0"/>
      <w:sz w:val="32"/>
      <w:szCs w:val="32"/>
      <w:shd w:val="clear" w:color="auto" w:fill="000000"/>
      <w:lang w:eastAsia="en-US"/>
    </w:rPr>
  </w:style>
  <w:style w:type="character" w:customStyle="1" w:styleId="214">
    <w:name w:val="t-tag"/>
    <w:qFormat/>
    <w:uiPriority w:val="0"/>
    <w:rPr>
      <w:rFonts w:ascii="仿宋_GB2312" w:hAnsi="Verdana" w:eastAsia="仿宋_GB2312" w:cs="仿宋_GB2312"/>
      <w:color w:val="FFFFFF"/>
      <w:kern w:val="0"/>
      <w:sz w:val="18"/>
      <w:szCs w:val="18"/>
      <w:shd w:val="clear" w:color="auto" w:fill="FE8833"/>
      <w:lang w:eastAsia="en-US"/>
    </w:rPr>
  </w:style>
  <w:style w:type="character" w:customStyle="1" w:styleId="215">
    <w:name w:val="Char Char21"/>
    <w:qFormat/>
    <w:uiPriority w:val="0"/>
    <w:rPr>
      <w:rFonts w:ascii="仿宋_GB2312" w:hAnsi="Verdana" w:eastAsia="宋体" w:cs="仿宋_GB2312"/>
      <w:color w:val="10000A"/>
      <w:kern w:val="2"/>
      <w:sz w:val="21"/>
      <w:szCs w:val="24"/>
      <w:lang w:val="en-US" w:eastAsia="zh-CN" w:bidi="ar-SA"/>
    </w:rPr>
  </w:style>
  <w:style w:type="character" w:customStyle="1" w:styleId="216">
    <w:name w:val="正文文本 Char"/>
    <w:qFormat/>
    <w:uiPriority w:val="0"/>
    <w:rPr>
      <w:rFonts w:ascii="宋体" w:hAnsi="Verdana" w:eastAsia="宋体" w:cs="仿宋_GB2312"/>
      <w:color w:val="10000A"/>
      <w:kern w:val="2"/>
      <w:sz w:val="28"/>
      <w:szCs w:val="32"/>
      <w:lang w:val="en-US" w:eastAsia="zh-CN" w:bidi="ar-SA"/>
    </w:rPr>
  </w:style>
  <w:style w:type="character" w:customStyle="1" w:styleId="217">
    <w:name w:val="my-class2"/>
    <w:qFormat/>
    <w:uiPriority w:val="0"/>
    <w:rPr>
      <w:rFonts w:ascii="仿宋_GB2312" w:hAnsi="Verdana" w:eastAsia="仿宋_GB2312" w:cs="仿宋_GB2312"/>
      <w:color w:val="10000A"/>
      <w:kern w:val="0"/>
      <w:sz w:val="32"/>
      <w:szCs w:val="32"/>
      <w:lang w:eastAsia="en-US"/>
    </w:rPr>
  </w:style>
  <w:style w:type="character" w:customStyle="1" w:styleId="218">
    <w:name w:val="列表段落 字符"/>
    <w:link w:val="219"/>
    <w:qFormat/>
    <w:uiPriority w:val="0"/>
    <w:rPr>
      <w:rFonts w:ascii="Calibri" w:hAnsi="Calibri" w:eastAsia="宋体"/>
      <w:kern w:val="2"/>
      <w:sz w:val="21"/>
      <w:szCs w:val="22"/>
      <w:lang w:bidi="ar-SA"/>
    </w:rPr>
  </w:style>
  <w:style w:type="paragraph" w:styleId="219">
    <w:name w:val="List Paragraph"/>
    <w:basedOn w:val="1"/>
    <w:link w:val="218"/>
    <w:qFormat/>
    <w:uiPriority w:val="99"/>
    <w:pPr>
      <w:ind w:firstLine="420" w:firstLineChars="200"/>
    </w:pPr>
    <w:rPr>
      <w:rFonts w:ascii="Calibri" w:hAnsi="Calibri"/>
      <w:sz w:val="21"/>
      <w:szCs w:val="22"/>
    </w:rPr>
  </w:style>
  <w:style w:type="character" w:customStyle="1" w:styleId="220">
    <w:name w:val="bds_nopic2"/>
    <w:qFormat/>
    <w:uiPriority w:val="0"/>
    <w:rPr>
      <w:rFonts w:ascii="仿宋_GB2312" w:hAnsi="Verdana" w:eastAsia="仿宋_GB2312" w:cs="仿宋_GB2312"/>
      <w:color w:val="10000A"/>
      <w:kern w:val="0"/>
      <w:sz w:val="32"/>
      <w:szCs w:val="32"/>
      <w:lang w:eastAsia="en-US"/>
    </w:rPr>
  </w:style>
  <w:style w:type="character" w:customStyle="1" w:styleId="221">
    <w:name w:val="bds_nopic"/>
    <w:qFormat/>
    <w:uiPriority w:val="0"/>
    <w:rPr>
      <w:rFonts w:ascii="仿宋_GB2312" w:hAnsi="Verdana" w:eastAsia="仿宋_GB2312" w:cs="仿宋_GB2312"/>
      <w:color w:val="10000A"/>
      <w:kern w:val="0"/>
      <w:sz w:val="32"/>
      <w:szCs w:val="32"/>
      <w:lang w:eastAsia="en-US"/>
    </w:rPr>
  </w:style>
  <w:style w:type="character" w:customStyle="1" w:styleId="222">
    <w:name w:val="纯文本 Char Char"/>
    <w:qFormat/>
    <w:uiPriority w:val="0"/>
    <w:rPr>
      <w:rFonts w:ascii="宋体" w:hAnsi="Courier New" w:eastAsia="宋体" w:cs="Courier New"/>
      <w:color w:val="10000A"/>
      <w:kern w:val="2"/>
      <w:sz w:val="21"/>
      <w:szCs w:val="21"/>
      <w:lang w:val="en-US" w:eastAsia="zh-CN" w:bidi="ar-SA"/>
    </w:rPr>
  </w:style>
  <w:style w:type="character" w:customStyle="1" w:styleId="223">
    <w:name w:val="标题二 Char"/>
    <w:link w:val="224"/>
    <w:qFormat/>
    <w:uiPriority w:val="0"/>
    <w:rPr>
      <w:rFonts w:ascii="宋体" w:hAnsi="宋体" w:eastAsia="宋体" w:cs="仿宋_GB2312"/>
      <w:b/>
      <w:bCs/>
      <w:color w:val="10000A"/>
      <w:kern w:val="2"/>
      <w:sz w:val="24"/>
      <w:szCs w:val="24"/>
      <w:lang w:val="en-US" w:eastAsia="zh-CN" w:bidi="ar-SA"/>
    </w:rPr>
  </w:style>
  <w:style w:type="paragraph" w:customStyle="1" w:styleId="224">
    <w:name w:val="标题二"/>
    <w:basedOn w:val="1"/>
    <w:link w:val="223"/>
    <w:qFormat/>
    <w:uiPriority w:val="0"/>
    <w:pPr>
      <w:spacing w:line="480" w:lineRule="exact"/>
    </w:pPr>
    <w:rPr>
      <w:rFonts w:ascii="宋体" w:hAnsi="宋体" w:cs="仿宋_GB2312"/>
      <w:b/>
      <w:bCs/>
      <w:color w:val="10000A"/>
      <w:sz w:val="24"/>
      <w:szCs w:val="24"/>
    </w:rPr>
  </w:style>
  <w:style w:type="character" w:customStyle="1" w:styleId="225">
    <w:name w:val="不明显参考1"/>
    <w:qFormat/>
    <w:uiPriority w:val="0"/>
    <w:rPr>
      <w:smallCaps/>
      <w:color w:val="C0504D"/>
      <w:u w:val="single"/>
    </w:rPr>
  </w:style>
  <w:style w:type="character" w:customStyle="1" w:styleId="226">
    <w:name w:val="no4"/>
    <w:qFormat/>
    <w:uiPriority w:val="0"/>
    <w:rPr>
      <w:rFonts w:ascii="仿宋_GB2312" w:hAnsi="Verdana" w:eastAsia="仿宋_GB2312" w:cs="仿宋_GB2312"/>
      <w:color w:val="10000A"/>
      <w:kern w:val="0"/>
      <w:sz w:val="32"/>
      <w:szCs w:val="32"/>
      <w:lang w:eastAsia="en-US"/>
    </w:rPr>
  </w:style>
  <w:style w:type="character" w:customStyle="1" w:styleId="227">
    <w:name w:val="g Char"/>
    <w:qFormat/>
    <w:uiPriority w:val="0"/>
    <w:rPr>
      <w:rFonts w:eastAsia="宋体"/>
      <w:sz w:val="18"/>
      <w:lang w:val="en-US" w:eastAsia="zh-CN" w:bidi="ar-SA"/>
    </w:rPr>
  </w:style>
  <w:style w:type="character" w:customStyle="1" w:styleId="228">
    <w:name w:val="批注框文本 Char1"/>
    <w:qFormat/>
    <w:uiPriority w:val="0"/>
    <w:rPr>
      <w:kern w:val="2"/>
      <w:sz w:val="18"/>
      <w:szCs w:val="18"/>
    </w:rPr>
  </w:style>
  <w:style w:type="character" w:customStyle="1" w:styleId="229">
    <w:name w:val="bg-hover1"/>
    <w:qFormat/>
    <w:uiPriority w:val="0"/>
    <w:rPr>
      <w:rFonts w:ascii="仿宋_GB2312" w:hAnsi="Verdana" w:eastAsia="仿宋_GB2312" w:cs="仿宋_GB2312"/>
      <w:color w:val="10000A"/>
      <w:kern w:val="0"/>
      <w:sz w:val="32"/>
      <w:szCs w:val="32"/>
      <w:lang w:eastAsia="en-US"/>
    </w:rPr>
  </w:style>
  <w:style w:type="character" w:customStyle="1" w:styleId="230">
    <w:name w:val="orange"/>
    <w:qFormat/>
    <w:uiPriority w:val="0"/>
    <w:rPr>
      <w:rFonts w:ascii="仿宋_GB2312" w:hAnsi="Verdana" w:eastAsia="仿宋_GB2312" w:cs="仿宋_GB2312"/>
      <w:color w:val="3FB58F"/>
      <w:kern w:val="0"/>
      <w:sz w:val="32"/>
      <w:szCs w:val="32"/>
      <w:lang w:eastAsia="en-US"/>
    </w:rPr>
  </w:style>
  <w:style w:type="character" w:customStyle="1" w:styleId="231">
    <w:name w:val="no72"/>
    <w:qFormat/>
    <w:uiPriority w:val="0"/>
    <w:rPr>
      <w:rFonts w:ascii="仿宋_GB2312" w:hAnsi="Verdana" w:eastAsia="仿宋_GB2312" w:cs="仿宋_GB2312"/>
      <w:color w:val="10000A"/>
      <w:kern w:val="0"/>
      <w:sz w:val="32"/>
      <w:szCs w:val="32"/>
      <w:lang w:eastAsia="en-US"/>
    </w:rPr>
  </w:style>
  <w:style w:type="character" w:customStyle="1" w:styleId="232">
    <w:name w:val="明显强调1"/>
    <w:qFormat/>
    <w:uiPriority w:val="0"/>
    <w:rPr>
      <w:b/>
      <w:bCs/>
      <w:i/>
      <w:iCs/>
      <w:color w:val="4F81BD"/>
    </w:rPr>
  </w:style>
  <w:style w:type="character" w:customStyle="1" w:styleId="233">
    <w:name w:val="样式 黑体 小四 Char"/>
    <w:qFormat/>
    <w:uiPriority w:val="0"/>
    <w:rPr>
      <w:rFonts w:ascii="黑体" w:hAnsi="Verdana" w:eastAsia="黑体" w:cs="宋体"/>
      <w:color w:val="10000A"/>
      <w:kern w:val="2"/>
      <w:sz w:val="24"/>
      <w:szCs w:val="24"/>
      <w:lang w:val="en-US" w:eastAsia="zh-CN" w:bidi="ar-AE"/>
    </w:rPr>
  </w:style>
  <w:style w:type="character" w:customStyle="1" w:styleId="234">
    <w:name w:val="标题5 Char Char"/>
    <w:link w:val="235"/>
    <w:qFormat/>
    <w:uiPriority w:val="0"/>
    <w:rPr>
      <w:rFonts w:hAnsi="宋体" w:eastAsia="宋体"/>
      <w:b/>
      <w:snapToGrid/>
      <w:spacing w:val="8"/>
      <w:sz w:val="24"/>
      <w:lang w:bidi="ar-SA"/>
    </w:rPr>
  </w:style>
  <w:style w:type="paragraph" w:customStyle="1" w:styleId="235">
    <w:name w:val="标题5"/>
    <w:basedOn w:val="1"/>
    <w:next w:val="13"/>
    <w:link w:val="234"/>
    <w:qFormat/>
    <w:uiPriority w:val="0"/>
    <w:pPr>
      <w:tabs>
        <w:tab w:val="left" w:pos="780"/>
      </w:tabs>
      <w:autoSpaceDE w:val="0"/>
      <w:autoSpaceDN w:val="0"/>
      <w:adjustRightInd w:val="0"/>
      <w:snapToGrid w:val="0"/>
      <w:spacing w:line="360" w:lineRule="auto"/>
      <w:ind w:left="780" w:leftChars="200" w:right="-57" w:hanging="360" w:hangingChars="200"/>
      <w:jc w:val="left"/>
      <w:outlineLvl w:val="4"/>
    </w:pPr>
    <w:rPr>
      <w:rFonts w:hAnsi="宋体"/>
      <w:b/>
      <w:spacing w:val="8"/>
      <w:kern w:val="0"/>
      <w:sz w:val="24"/>
    </w:rPr>
  </w:style>
  <w:style w:type="character" w:customStyle="1" w:styleId="236">
    <w:name w:val="批注主题 Char1"/>
    <w:qFormat/>
    <w:uiPriority w:val="0"/>
    <w:rPr>
      <w:b/>
      <w:bCs/>
      <w:kern w:val="2"/>
      <w:sz w:val="21"/>
      <w:szCs w:val="22"/>
    </w:rPr>
  </w:style>
  <w:style w:type="character" w:customStyle="1" w:styleId="237">
    <w:name w:val="正文文本 Char1"/>
    <w:qFormat/>
    <w:uiPriority w:val="0"/>
    <w:rPr>
      <w:kern w:val="2"/>
      <w:sz w:val="21"/>
      <w:szCs w:val="22"/>
    </w:rPr>
  </w:style>
  <w:style w:type="paragraph" w:customStyle="1" w:styleId="238">
    <w:name w:val="三级标题"/>
    <w:basedOn w:val="239"/>
    <w:qFormat/>
    <w:uiPriority w:val="0"/>
    <w:pPr>
      <w:tabs>
        <w:tab w:val="left" w:pos="3330"/>
      </w:tabs>
      <w:adjustRightInd w:val="0"/>
      <w:snapToGrid w:val="0"/>
      <w:spacing w:before="156" w:beforeLines="50" w:after="240" w:line="300" w:lineRule="exact"/>
      <w:jc w:val="left"/>
      <w:outlineLvl w:val="0"/>
    </w:pPr>
    <w:rPr>
      <w:b/>
      <w:color w:val="000000"/>
      <w:sz w:val="28"/>
      <w:szCs w:val="20"/>
    </w:rPr>
  </w:style>
  <w:style w:type="paragraph" w:customStyle="1" w:styleId="239">
    <w:name w:val="二级标题"/>
    <w:basedOn w:val="1"/>
    <w:qFormat/>
    <w:uiPriority w:val="0"/>
    <w:pPr>
      <w:spacing w:line="360" w:lineRule="exact"/>
      <w:jc w:val="center"/>
    </w:pPr>
    <w:rPr>
      <w:rFonts w:ascii="宋体" w:hAnsi="宋体"/>
      <w:sz w:val="24"/>
      <w:szCs w:val="21"/>
    </w:rPr>
  </w:style>
  <w:style w:type="paragraph" w:customStyle="1" w:styleId="240">
    <w:name w:val="二级编号"/>
    <w:basedOn w:val="7"/>
    <w:qFormat/>
    <w:uiPriority w:val="0"/>
    <w:pPr>
      <w:keepNext w:val="0"/>
      <w:tabs>
        <w:tab w:val="left" w:pos="480"/>
      </w:tabs>
      <w:snapToGrid/>
      <w:spacing w:before="120" w:after="120" w:line="180" w:lineRule="auto"/>
      <w:ind w:firstLine="478"/>
      <w:jc w:val="left"/>
      <w:outlineLvl w:val="1"/>
    </w:pPr>
    <w:rPr>
      <w:rFonts w:ascii="Times New Roman"/>
      <w:b/>
      <w:bCs/>
      <w:color w:val="000000"/>
      <w:sz w:val="36"/>
    </w:rPr>
  </w:style>
  <w:style w:type="paragraph" w:customStyle="1" w:styleId="241">
    <w:name w:val="样式 黑体 小四"/>
    <w:basedOn w:val="1"/>
    <w:qFormat/>
    <w:uiPriority w:val="0"/>
    <w:pPr>
      <w:spacing w:line="360" w:lineRule="auto"/>
      <w:jc w:val="center"/>
    </w:pPr>
    <w:rPr>
      <w:rFonts w:ascii="黑体" w:eastAsia="黑体" w:cs="宋体"/>
      <w:sz w:val="32"/>
      <w:szCs w:val="32"/>
      <w:lang w:bidi="ar-AE"/>
    </w:rPr>
  </w:style>
  <w:style w:type="paragraph" w:customStyle="1" w:styleId="242">
    <w:name w:val="xl26"/>
    <w:basedOn w:val="1"/>
    <w:qFormat/>
    <w:uiPriority w:val="0"/>
    <w:pPr>
      <w:widowControl/>
      <w:pBdr>
        <w:top w:val="single" w:color="auto" w:sz="4" w:space="0"/>
      </w:pBdr>
      <w:spacing w:before="100" w:beforeAutospacing="1" w:after="100" w:afterAutospacing="1"/>
      <w:jc w:val="center"/>
    </w:pPr>
    <w:rPr>
      <w:rFonts w:ascii="宋体" w:hAnsi="宋体" w:cs="宋体"/>
      <w:kern w:val="0"/>
      <w:sz w:val="24"/>
      <w:szCs w:val="24"/>
    </w:rPr>
  </w:style>
  <w:style w:type="paragraph" w:customStyle="1" w:styleId="243">
    <w:name w:val="xl4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44">
    <w:name w:val="样式 标题 3标题4标题 3 CharH3l3CTBOD 0h3sect1.2.33rd level3Le..."/>
    <w:basedOn w:val="9"/>
    <w:qFormat/>
    <w:uiPriority w:val="0"/>
    <w:pPr>
      <w:spacing w:before="62" w:beforeLines="20" w:after="62" w:afterLines="20" w:line="240" w:lineRule="auto"/>
      <w:jc w:val="left"/>
    </w:pPr>
    <w:rPr>
      <w:rFonts w:ascii="宋体" w:hAnsi="宋体" w:eastAsia="黑体" w:cs="宋体"/>
      <w:color w:val="000000"/>
      <w:sz w:val="21"/>
      <w:szCs w:val="21"/>
    </w:rPr>
  </w:style>
  <w:style w:type="paragraph" w:customStyle="1" w:styleId="245">
    <w:name w:val="文件正文"/>
    <w:qFormat/>
    <w:uiPriority w:val="0"/>
    <w:pPr>
      <w:adjustRightInd w:val="0"/>
      <w:snapToGrid w:val="0"/>
      <w:spacing w:line="300" w:lineRule="auto"/>
      <w:ind w:firstLine="480" w:firstLineChars="200"/>
    </w:pPr>
    <w:rPr>
      <w:rFonts w:ascii="Times New Roman" w:hAnsi="Times New Roman" w:eastAsia="宋体" w:cs="Times New Roman"/>
      <w:sz w:val="24"/>
      <w:lang w:val="en-US" w:eastAsia="zh-CN" w:bidi="ar-SA"/>
    </w:rPr>
  </w:style>
  <w:style w:type="paragraph" w:customStyle="1" w:styleId="246">
    <w:name w:val="Char Char Char Char1"/>
    <w:basedOn w:val="1"/>
    <w:qFormat/>
    <w:uiPriority w:val="0"/>
    <w:pPr>
      <w:snapToGrid w:val="0"/>
      <w:spacing w:line="360" w:lineRule="auto"/>
      <w:ind w:firstLine="200" w:firstLineChars="200"/>
    </w:pPr>
    <w:rPr>
      <w:rFonts w:eastAsia="仿宋_GB2312"/>
      <w:sz w:val="24"/>
      <w:szCs w:val="24"/>
    </w:rPr>
  </w:style>
  <w:style w:type="paragraph" w:customStyle="1" w:styleId="247">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48">
    <w:name w:val="标题3——2"/>
    <w:basedOn w:val="9"/>
    <w:next w:val="87"/>
    <w:qFormat/>
    <w:uiPriority w:val="0"/>
    <w:pPr>
      <w:keepNext w:val="0"/>
      <w:keepLines w:val="0"/>
      <w:tabs>
        <w:tab w:val="right" w:leader="dot" w:pos="9180"/>
      </w:tabs>
      <w:spacing w:before="0" w:after="0" w:line="240" w:lineRule="auto"/>
      <w:outlineLvl w:val="9"/>
    </w:pPr>
    <w:rPr>
      <w:rFonts w:eastAsia="黑体"/>
      <w:i/>
      <w:iCs/>
      <w:sz w:val="30"/>
    </w:rPr>
  </w:style>
  <w:style w:type="paragraph" w:customStyle="1" w:styleId="249">
    <w:name w:val="1.1.1.1A"/>
    <w:basedOn w:val="10"/>
    <w:qFormat/>
    <w:uiPriority w:val="0"/>
    <w:pPr>
      <w:keepNext w:val="0"/>
      <w:keepLines w:val="0"/>
      <w:tabs>
        <w:tab w:val="left" w:pos="1134"/>
        <w:tab w:val="left" w:pos="1843"/>
      </w:tabs>
      <w:adjustRightInd w:val="0"/>
      <w:snapToGrid w:val="0"/>
      <w:spacing w:before="0" w:after="0" w:line="440" w:lineRule="exact"/>
      <w:ind w:left="523" w:leftChars="223" w:hanging="300" w:hangingChars="300"/>
      <w:textAlignment w:val="baseline"/>
      <w:outlineLvl w:val="9"/>
    </w:pPr>
    <w:rPr>
      <w:rFonts w:ascii="宋体" w:hAnsi="宋体" w:eastAsia="宋体"/>
      <w:b w:val="0"/>
      <w:bCs w:val="0"/>
      <w:kern w:val="0"/>
      <w:sz w:val="24"/>
      <w:szCs w:val="20"/>
    </w:rPr>
  </w:style>
  <w:style w:type="paragraph" w:customStyle="1" w:styleId="25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51">
    <w:name w:val="样式 表文 + 段前: 0.3 行 段后: 0.3 行"/>
    <w:basedOn w:val="1"/>
    <w:qFormat/>
    <w:uiPriority w:val="0"/>
    <w:pPr>
      <w:adjustRightInd w:val="0"/>
      <w:snapToGrid w:val="0"/>
      <w:spacing w:before="93" w:beforeLines="30" w:after="93" w:afterLines="30"/>
      <w:ind w:left="-25" w:leftChars="-25" w:right="-25" w:rightChars="-25"/>
      <w:jc w:val="center"/>
      <w:textAlignment w:val="baseline"/>
    </w:pPr>
    <w:rPr>
      <w:rFonts w:ascii="宋体" w:hAnsi="宋体" w:eastAsia="楷体_GB2312" w:cs="宋体"/>
      <w:kern w:val="28"/>
      <w:sz w:val="21"/>
    </w:rPr>
  </w:style>
  <w:style w:type="paragraph" w:customStyle="1" w:styleId="252">
    <w:name w:val="xl6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53">
    <w:name w:val="标题一"/>
    <w:qFormat/>
    <w:uiPriority w:val="0"/>
    <w:pPr>
      <w:spacing w:line="500" w:lineRule="exact"/>
      <w:jc w:val="center"/>
      <w:outlineLvl w:val="0"/>
    </w:pPr>
    <w:rPr>
      <w:rFonts w:ascii="宋体" w:hAnsi="宋体" w:eastAsia="宋体" w:cs="Times New Roman"/>
      <w:b/>
      <w:bCs/>
      <w:kern w:val="2"/>
      <w:sz w:val="24"/>
      <w:szCs w:val="24"/>
      <w:lang w:val="en-US" w:eastAsia="zh-CN" w:bidi="ar-SA"/>
    </w:rPr>
  </w:style>
  <w:style w:type="paragraph" w:customStyle="1" w:styleId="254">
    <w:name w:val="巻内2号标题"/>
    <w:basedOn w:val="9"/>
    <w:next w:val="1"/>
    <w:qFormat/>
    <w:uiPriority w:val="0"/>
    <w:pPr>
      <w:tabs>
        <w:tab w:val="left" w:pos="2730"/>
      </w:tabs>
      <w:topLinePunct/>
      <w:adjustRightInd w:val="0"/>
      <w:spacing w:before="156" w:beforeLines="50" w:after="156" w:afterLines="50" w:line="240" w:lineRule="auto"/>
      <w:jc w:val="left"/>
    </w:pPr>
    <w:rPr>
      <w:rFonts w:eastAsia="黑体"/>
      <w:b w:val="0"/>
      <w:bCs w:val="0"/>
      <w:color w:val="FF0000"/>
      <w:kern w:val="0"/>
      <w:sz w:val="24"/>
      <w:szCs w:val="24"/>
    </w:rPr>
  </w:style>
  <w:style w:type="paragraph" w:customStyle="1" w:styleId="255">
    <w:name w:val="样式6"/>
    <w:basedOn w:val="9"/>
    <w:qFormat/>
    <w:uiPriority w:val="0"/>
    <w:pPr>
      <w:spacing w:before="0" w:after="0" w:line="300" w:lineRule="auto"/>
      <w:ind w:firstLine="420"/>
    </w:pPr>
    <w:rPr>
      <w:sz w:val="21"/>
      <w:szCs w:val="21"/>
    </w:rPr>
  </w:style>
  <w:style w:type="paragraph" w:customStyle="1" w:styleId="256">
    <w:name w:val="3"/>
    <w:basedOn w:val="1"/>
    <w:next w:val="38"/>
    <w:qFormat/>
    <w:uiPriority w:val="0"/>
  </w:style>
  <w:style w:type="paragraph" w:customStyle="1" w:styleId="257">
    <w:name w:val="Default Paragraph Char Char Char Char"/>
    <w:basedOn w:val="1"/>
    <w:next w:val="1"/>
    <w:qFormat/>
    <w:uiPriority w:val="0"/>
    <w:pPr>
      <w:widowControl/>
      <w:spacing w:line="360" w:lineRule="auto"/>
      <w:jc w:val="left"/>
    </w:pPr>
    <w:rPr>
      <w:kern w:val="0"/>
      <w:sz w:val="21"/>
      <w:lang w:eastAsia="en-US"/>
    </w:rPr>
  </w:style>
  <w:style w:type="paragraph" w:customStyle="1" w:styleId="258">
    <w:name w:val="表头文字"/>
    <w:basedOn w:val="1"/>
    <w:qFormat/>
    <w:uiPriority w:val="0"/>
    <w:pPr>
      <w:autoSpaceDE w:val="0"/>
      <w:autoSpaceDN w:val="0"/>
      <w:adjustRightInd w:val="0"/>
      <w:snapToGrid w:val="0"/>
      <w:spacing w:before="93" w:beforeLines="30" w:after="93" w:afterLines="30"/>
      <w:jc w:val="center"/>
    </w:pPr>
    <w:rPr>
      <w:b/>
      <w:kern w:val="0"/>
      <w:sz w:val="21"/>
      <w:szCs w:val="21"/>
    </w:rPr>
  </w:style>
  <w:style w:type="paragraph" w:customStyle="1" w:styleId="259">
    <w:name w:val="xl57"/>
    <w:basedOn w:val="1"/>
    <w:qFormat/>
    <w:uiPriority w:val="0"/>
    <w:pPr>
      <w:widowControl/>
      <w:pBdr>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4"/>
      <w:szCs w:val="24"/>
      <w:u w:val="single"/>
    </w:rPr>
  </w:style>
  <w:style w:type="paragraph" w:customStyle="1" w:styleId="260">
    <w:name w:val="xl55"/>
    <w:basedOn w:val="1"/>
    <w:qFormat/>
    <w:uiPriority w:val="0"/>
    <w:pPr>
      <w:widowControl/>
      <w:spacing w:before="100" w:beforeAutospacing="1" w:after="100" w:afterAutospacing="1"/>
      <w:jc w:val="center"/>
      <w:textAlignment w:val="center"/>
    </w:pPr>
    <w:rPr>
      <w:rFonts w:eastAsia="Arial Unicode MS"/>
      <w:kern w:val="0"/>
      <w:sz w:val="24"/>
      <w:szCs w:val="24"/>
    </w:rPr>
  </w:style>
  <w:style w:type="paragraph" w:customStyle="1" w:styleId="261">
    <w:name w:val="blockquot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62">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263">
    <w:name w:val="Table Contents"/>
    <w:basedOn w:val="1"/>
    <w:qFormat/>
    <w:uiPriority w:val="0"/>
    <w:pPr>
      <w:suppressLineNumbers/>
      <w:suppressAutoHyphens/>
    </w:pPr>
    <w:rPr>
      <w:kern w:val="1"/>
      <w:sz w:val="21"/>
      <w:szCs w:val="24"/>
      <w:lang w:eastAsia="ar-SA"/>
    </w:rPr>
  </w:style>
  <w:style w:type="paragraph" w:customStyle="1" w:styleId="264">
    <w:name w:val="正文文本 211"/>
    <w:basedOn w:val="1"/>
    <w:qFormat/>
    <w:uiPriority w:val="0"/>
    <w:pPr>
      <w:adjustRightInd w:val="0"/>
      <w:spacing w:line="360" w:lineRule="atLeast"/>
      <w:ind w:firstLine="720"/>
      <w:textAlignment w:val="baseline"/>
    </w:pPr>
    <w:rPr>
      <w:rFonts w:ascii="宋体"/>
      <w:kern w:val="0"/>
    </w:rPr>
  </w:style>
  <w:style w:type="paragraph" w:customStyle="1" w:styleId="265">
    <w:name w:val="标题1"/>
    <w:basedOn w:val="1"/>
    <w:qFormat/>
    <w:uiPriority w:val="0"/>
    <w:pPr>
      <w:tabs>
        <w:tab w:val="left" w:pos="648"/>
      </w:tabs>
      <w:spacing w:before="120" w:after="120" w:line="360" w:lineRule="auto"/>
      <w:ind w:firstLine="288"/>
      <w:jc w:val="center"/>
    </w:pPr>
    <w:rPr>
      <w:b/>
      <w:sz w:val="36"/>
    </w:rPr>
  </w:style>
  <w:style w:type="paragraph" w:customStyle="1" w:styleId="266">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67">
    <w:name w:val="表内容"/>
    <w:basedOn w:val="48"/>
    <w:qFormat/>
    <w:uiPriority w:val="0"/>
    <w:pPr>
      <w:spacing w:line="480" w:lineRule="exact"/>
      <w:jc w:val="center"/>
    </w:pPr>
    <w:rPr>
      <w:rFonts w:hAnsi="宋体" w:cs="Times New Roman"/>
      <w:sz w:val="24"/>
      <w:szCs w:val="24"/>
    </w:rPr>
  </w:style>
  <w:style w:type="paragraph" w:customStyle="1" w:styleId="268">
    <w:name w:val="xl86"/>
    <w:basedOn w:val="1"/>
    <w:qFormat/>
    <w:uiPriority w:val="0"/>
    <w:pPr>
      <w:widowControl/>
      <w:pBdr>
        <w:bottom w:val="single" w:color="auto" w:sz="4" w:space="0"/>
      </w:pBdr>
      <w:spacing w:before="100" w:beforeAutospacing="1" w:after="100" w:afterAutospacing="1"/>
      <w:jc w:val="center"/>
    </w:pPr>
    <w:rPr>
      <w:rFonts w:ascii="宋体" w:hAnsi="宋体"/>
      <w:b/>
      <w:bCs/>
      <w:kern w:val="0"/>
      <w:sz w:val="32"/>
      <w:szCs w:val="32"/>
    </w:rPr>
  </w:style>
  <w:style w:type="paragraph" w:customStyle="1" w:styleId="269">
    <w:name w:val="默认段落字体 Para Char Char Char Char Char Char Char"/>
    <w:basedOn w:val="1"/>
    <w:qFormat/>
    <w:uiPriority w:val="0"/>
    <w:pPr>
      <w:snapToGrid w:val="0"/>
      <w:spacing w:line="360" w:lineRule="auto"/>
      <w:ind w:firstLine="200" w:firstLineChars="200"/>
    </w:pPr>
    <w:rPr>
      <w:rFonts w:eastAsia="仿宋_GB2312"/>
      <w:sz w:val="24"/>
      <w:szCs w:val="24"/>
    </w:rPr>
  </w:style>
  <w:style w:type="paragraph" w:customStyle="1" w:styleId="270">
    <w:name w:val="表头文字 Char Char Char"/>
    <w:basedOn w:val="1"/>
    <w:qFormat/>
    <w:uiPriority w:val="0"/>
    <w:pPr>
      <w:snapToGrid w:val="0"/>
      <w:spacing w:before="156" w:beforeLines="50" w:after="156" w:afterLines="50"/>
      <w:jc w:val="left"/>
    </w:pPr>
    <w:rPr>
      <w:rFonts w:eastAsia="楷体_GB2312"/>
      <w:b/>
      <w:sz w:val="24"/>
      <w:szCs w:val="24"/>
    </w:rPr>
  </w:style>
  <w:style w:type="paragraph" w:customStyle="1" w:styleId="271">
    <w:name w:val="xl31"/>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cs="宋体"/>
      <w:kern w:val="0"/>
      <w:sz w:val="18"/>
      <w:szCs w:val="18"/>
    </w:rPr>
  </w:style>
  <w:style w:type="paragraph" w:customStyle="1" w:styleId="27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b/>
      <w:bCs/>
      <w:kern w:val="0"/>
      <w:sz w:val="24"/>
      <w:szCs w:val="24"/>
    </w:rPr>
  </w:style>
  <w:style w:type="paragraph" w:customStyle="1" w:styleId="273">
    <w:name w:val="样式 样式 正文文本 + 黑色 首行缩进:  1.67 字符 + 首行缩进:  1.62 字符"/>
    <w:basedOn w:val="1"/>
    <w:qFormat/>
    <w:uiPriority w:val="0"/>
    <w:pPr>
      <w:spacing w:line="350" w:lineRule="exact"/>
      <w:ind w:firstLine="200" w:firstLineChars="200"/>
    </w:pPr>
    <w:rPr>
      <w:rFonts w:ascii="宋体" w:hAnsi="宋体" w:cs="宋体"/>
      <w:color w:val="000000"/>
      <w:sz w:val="21"/>
    </w:rPr>
  </w:style>
  <w:style w:type="paragraph" w:customStyle="1" w:styleId="274">
    <w:name w:val="paragraphinden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75">
    <w:name w:val="文档正文"/>
    <w:basedOn w:val="1"/>
    <w:qFormat/>
    <w:uiPriority w:val="0"/>
    <w:pPr>
      <w:adjustRightInd w:val="0"/>
      <w:spacing w:line="360" w:lineRule="auto"/>
      <w:ind w:firstLine="561"/>
      <w:textAlignment w:val="baseline"/>
    </w:pPr>
    <w:rPr>
      <w:rFonts w:ascii="Arial Narrow" w:hAnsi="Arial Narrow"/>
      <w:kern w:val="0"/>
      <w:sz w:val="24"/>
      <w:szCs w:val="24"/>
    </w:rPr>
  </w:style>
  <w:style w:type="paragraph" w:customStyle="1" w:styleId="276">
    <w:name w:val="样式 标题 3 + 段前: 0 磅 段后: 3 磅 行距: 多倍行距 1.25 字行"/>
    <w:basedOn w:val="9"/>
    <w:qFormat/>
    <w:uiPriority w:val="0"/>
    <w:pPr>
      <w:spacing w:before="0" w:after="60" w:line="300" w:lineRule="auto"/>
      <w:ind w:left="851" w:hanging="851"/>
    </w:pPr>
    <w:rPr>
      <w:rFonts w:ascii="宋体" w:cs="宋体"/>
      <w:b w:val="0"/>
      <w:bCs w:val="0"/>
      <w:sz w:val="28"/>
      <w:szCs w:val="28"/>
    </w:rPr>
  </w:style>
  <w:style w:type="paragraph" w:customStyle="1" w:styleId="277">
    <w:name w:val="TOC 标题1"/>
    <w:basedOn w:val="7"/>
    <w:next w:val="1"/>
    <w:qFormat/>
    <w:uiPriority w:val="0"/>
    <w:pPr>
      <w:keepLines/>
      <w:widowControl/>
      <w:snapToGrid/>
      <w:spacing w:before="480" w:line="276" w:lineRule="auto"/>
      <w:jc w:val="left"/>
      <w:outlineLvl w:val="9"/>
    </w:pPr>
    <w:rPr>
      <w:rFonts w:ascii="Cambria" w:hAnsi="Cambria"/>
      <w:b/>
      <w:bCs/>
      <w:color w:val="365F91"/>
      <w:kern w:val="0"/>
      <w:szCs w:val="28"/>
    </w:rPr>
  </w:style>
  <w:style w:type="paragraph" w:customStyle="1" w:styleId="278">
    <w:name w:val="mySty200704170945110"/>
    <w:basedOn w:val="1"/>
    <w:qFormat/>
    <w:uiPriority w:val="0"/>
    <w:pPr>
      <w:widowControl/>
      <w:spacing w:after="160" w:line="240" w:lineRule="exact"/>
      <w:jc w:val="left"/>
    </w:pPr>
    <w:rPr>
      <w:rFonts w:ascii="仿宋_GB2312" w:hAnsi="Verdana" w:eastAsia="仿宋_GB2312" w:cs="仿宋_GB2312"/>
      <w:color w:val="10000A"/>
      <w:kern w:val="0"/>
      <w:sz w:val="32"/>
      <w:szCs w:val="32"/>
      <w:lang w:eastAsia="en-US"/>
    </w:rPr>
  </w:style>
  <w:style w:type="paragraph" w:customStyle="1" w:styleId="279">
    <w:name w:val="Contents 10"/>
    <w:basedOn w:val="280"/>
    <w:qFormat/>
    <w:uiPriority w:val="0"/>
    <w:pPr>
      <w:tabs>
        <w:tab w:val="right" w:leader="dot" w:pos="9637"/>
      </w:tabs>
      <w:ind w:left="2547"/>
    </w:pPr>
  </w:style>
  <w:style w:type="paragraph" w:customStyle="1" w:styleId="280">
    <w:name w:val="Index"/>
    <w:basedOn w:val="1"/>
    <w:qFormat/>
    <w:uiPriority w:val="0"/>
    <w:pPr>
      <w:suppressLineNumbers/>
      <w:suppressAutoHyphens/>
    </w:pPr>
    <w:rPr>
      <w:kern w:val="1"/>
      <w:sz w:val="21"/>
      <w:szCs w:val="24"/>
      <w:lang w:eastAsia="ar-SA"/>
    </w:rPr>
  </w:style>
  <w:style w:type="paragraph" w:customStyle="1" w:styleId="281">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b/>
      <w:bCs/>
      <w:kern w:val="0"/>
      <w:sz w:val="24"/>
      <w:szCs w:val="24"/>
    </w:rPr>
  </w:style>
  <w:style w:type="paragraph" w:customStyle="1" w:styleId="282">
    <w:name w:val="正  文"/>
    <w:basedOn w:val="1"/>
    <w:qFormat/>
    <w:uiPriority w:val="0"/>
    <w:pPr>
      <w:spacing w:line="350" w:lineRule="exact"/>
      <w:ind w:firstLine="200" w:firstLineChars="200"/>
    </w:pPr>
    <w:rPr>
      <w:rFonts w:ascii="宋体"/>
      <w:sz w:val="21"/>
      <w:szCs w:val="24"/>
    </w:rPr>
  </w:style>
  <w:style w:type="paragraph" w:customStyle="1" w:styleId="283">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84">
    <w:name w:val="表格文字"/>
    <w:basedOn w:val="1"/>
    <w:qFormat/>
    <w:uiPriority w:val="0"/>
    <w:pPr>
      <w:topLinePunct/>
      <w:jc w:val="center"/>
    </w:pPr>
    <w:rPr>
      <w:rFonts w:ascii="宋体" w:hAnsi="宋体"/>
      <w:b/>
      <w:sz w:val="18"/>
      <w:szCs w:val="18"/>
    </w:rPr>
  </w:style>
  <w:style w:type="paragraph" w:customStyle="1" w:styleId="285">
    <w:name w:val="标题4(cht）"/>
    <w:basedOn w:val="1"/>
    <w:qFormat/>
    <w:uiPriority w:val="0"/>
    <w:pPr>
      <w:snapToGrid w:val="0"/>
      <w:spacing w:line="324" w:lineRule="auto"/>
      <w:jc w:val="left"/>
    </w:pPr>
    <w:rPr>
      <w:sz w:val="21"/>
      <w:szCs w:val="24"/>
    </w:rPr>
  </w:style>
  <w:style w:type="paragraph" w:customStyle="1" w:styleId="286">
    <w:name w:val="Char Char Char Char Char Char"/>
    <w:basedOn w:val="1"/>
    <w:qFormat/>
    <w:uiPriority w:val="0"/>
    <w:rPr>
      <w:sz w:val="21"/>
    </w:rPr>
  </w:style>
  <w:style w:type="paragraph" w:customStyle="1" w:styleId="287">
    <w:name w:val="样式 样式 标题 2H2Heading 2 HiddenHeading 2 CCBS2nd levelh22Header... ..."/>
    <w:basedOn w:val="1"/>
    <w:qFormat/>
    <w:uiPriority w:val="0"/>
    <w:pPr>
      <w:keepNext/>
      <w:keepLines/>
      <w:spacing w:before="187" w:beforeLines="60" w:after="187" w:afterLines="60" w:line="350" w:lineRule="exact"/>
      <w:jc w:val="left"/>
      <w:outlineLvl w:val="1"/>
    </w:pPr>
    <w:rPr>
      <w:rFonts w:ascii="宋体" w:hAnsi="宋体" w:eastAsia="黑体" w:cs="宋体"/>
      <w:color w:val="000000"/>
      <w:sz w:val="24"/>
    </w:rPr>
  </w:style>
  <w:style w:type="paragraph" w:customStyle="1" w:styleId="288">
    <w:name w:val="目录标题"/>
    <w:basedOn w:val="75"/>
    <w:qFormat/>
    <w:uiPriority w:val="0"/>
    <w:pPr>
      <w:autoSpaceDE w:val="0"/>
      <w:autoSpaceDN w:val="0"/>
      <w:adjustRightInd w:val="0"/>
      <w:snapToGrid w:val="0"/>
      <w:spacing w:before="480" w:after="480" w:line="600" w:lineRule="exact"/>
      <w:ind w:left="0" w:leftChars="0"/>
      <w:jc w:val="center"/>
    </w:pPr>
    <w:rPr>
      <w:rFonts w:ascii="宋体" w:hAnsi="Calibri"/>
      <w:smallCaps/>
      <w:kern w:val="0"/>
      <w:sz w:val="48"/>
    </w:rPr>
  </w:style>
  <w:style w:type="paragraph" w:customStyle="1" w:styleId="289">
    <w:name w:val="xl25"/>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290">
    <w:name w:val="样式1"/>
    <w:basedOn w:val="1"/>
    <w:next w:val="10"/>
    <w:qFormat/>
    <w:uiPriority w:val="0"/>
    <w:pPr>
      <w:spacing w:line="360" w:lineRule="auto"/>
      <w:ind w:firstLine="420" w:firstLineChars="200"/>
    </w:pPr>
    <w:rPr>
      <w:rFonts w:ascii="宋体" w:hAnsi="宋体"/>
      <w:sz w:val="21"/>
      <w:szCs w:val="21"/>
    </w:rPr>
  </w:style>
  <w:style w:type="paragraph" w:customStyle="1" w:styleId="291">
    <w:name w:val="表中"/>
    <w:basedOn w:val="1"/>
    <w:qFormat/>
    <w:uiPriority w:val="0"/>
    <w:pPr>
      <w:autoSpaceDE w:val="0"/>
      <w:autoSpaceDN w:val="0"/>
      <w:adjustRightInd w:val="0"/>
      <w:spacing w:line="360" w:lineRule="atLeast"/>
      <w:jc w:val="center"/>
    </w:pPr>
    <w:rPr>
      <w:rFonts w:ascii="宋体"/>
      <w:kern w:val="0"/>
      <w:sz w:val="21"/>
    </w:rPr>
  </w:style>
  <w:style w:type="paragraph" w:customStyle="1" w:styleId="292">
    <w:name w:val="xl56"/>
    <w:basedOn w:val="1"/>
    <w:qFormat/>
    <w:uiPriority w:val="0"/>
    <w:pPr>
      <w:widowControl/>
      <w:pBdr>
        <w:bottom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24"/>
      <w:szCs w:val="24"/>
    </w:rPr>
  </w:style>
  <w:style w:type="paragraph" w:customStyle="1" w:styleId="293">
    <w:name w:val="xl3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294">
    <w:name w:val="1"/>
    <w:basedOn w:val="1"/>
    <w:next w:val="48"/>
    <w:qFormat/>
    <w:uiPriority w:val="0"/>
    <w:rPr>
      <w:rFonts w:ascii="宋体" w:hAnsi="Courier New"/>
      <w:sz w:val="21"/>
    </w:rPr>
  </w:style>
  <w:style w:type="paragraph" w:customStyle="1" w:styleId="295">
    <w:name w:val="Char21"/>
    <w:basedOn w:val="7"/>
    <w:qFormat/>
    <w:uiPriority w:val="0"/>
    <w:pPr>
      <w:keepLines/>
      <w:snapToGrid/>
      <w:spacing w:before="240" w:after="240" w:line="560" w:lineRule="exact"/>
    </w:pPr>
    <w:rPr>
      <w:rFonts w:ascii="Arial" w:hAnsi="Arial" w:eastAsia="黑体"/>
      <w:sz w:val="36"/>
      <w:szCs w:val="36"/>
      <w:lang w:bidi="ar-AE"/>
    </w:rPr>
  </w:style>
  <w:style w:type="paragraph" w:customStyle="1" w:styleId="296">
    <w:name w:val="Char Char Char Char"/>
    <w:basedOn w:val="1"/>
    <w:qFormat/>
    <w:uiPriority w:val="0"/>
    <w:pPr>
      <w:snapToGrid w:val="0"/>
      <w:spacing w:line="360" w:lineRule="auto"/>
      <w:ind w:firstLine="200" w:firstLineChars="200"/>
    </w:pPr>
    <w:rPr>
      <w:rFonts w:eastAsia="仿宋_GB2312"/>
      <w:sz w:val="24"/>
      <w:szCs w:val="24"/>
    </w:rPr>
  </w:style>
  <w:style w:type="paragraph" w:customStyle="1" w:styleId="297">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szCs w:val="24"/>
    </w:rPr>
  </w:style>
  <w:style w:type="paragraph" w:customStyle="1" w:styleId="298">
    <w:name w:val="Char Char Char Char Char Char Char"/>
    <w:basedOn w:val="1"/>
    <w:qFormat/>
    <w:uiPriority w:val="0"/>
    <w:pPr>
      <w:snapToGrid w:val="0"/>
      <w:spacing w:line="360" w:lineRule="auto"/>
      <w:ind w:firstLine="200" w:firstLineChars="200"/>
    </w:pPr>
    <w:rPr>
      <w:rFonts w:eastAsia="仿宋_GB2312"/>
      <w:sz w:val="24"/>
      <w:szCs w:val="24"/>
    </w:rPr>
  </w:style>
  <w:style w:type="paragraph" w:customStyle="1" w:styleId="299">
    <w:name w:val="Char Char Char Char Char Char Char Char Char Char Char Char Char Char Char Char"/>
    <w:basedOn w:val="1"/>
    <w:next w:val="1"/>
    <w:qFormat/>
    <w:uiPriority w:val="0"/>
    <w:pPr>
      <w:widowControl/>
      <w:spacing w:line="360" w:lineRule="auto"/>
      <w:jc w:val="left"/>
    </w:pPr>
    <w:rPr>
      <w:sz w:val="21"/>
      <w:szCs w:val="24"/>
    </w:rPr>
  </w:style>
  <w:style w:type="paragraph" w:customStyle="1" w:styleId="300">
    <w:name w:val="xl35"/>
    <w:basedOn w:val="1"/>
    <w:qFormat/>
    <w:uiPriority w:val="0"/>
    <w:pPr>
      <w:widowControl/>
      <w:spacing w:before="100" w:beforeAutospacing="1" w:after="100" w:afterAutospacing="1"/>
      <w:jc w:val="right"/>
    </w:pPr>
    <w:rPr>
      <w:rFonts w:ascii="宋体" w:hAnsi="宋体" w:cs="宋体"/>
      <w:kern w:val="0"/>
      <w:sz w:val="18"/>
      <w:szCs w:val="18"/>
    </w:rPr>
  </w:style>
  <w:style w:type="paragraph" w:customStyle="1" w:styleId="301">
    <w:name w:val="文档结构图1"/>
    <w:basedOn w:val="1"/>
    <w:qFormat/>
    <w:uiPriority w:val="0"/>
    <w:pPr>
      <w:shd w:val="clear" w:color="auto" w:fill="000080"/>
      <w:adjustRightInd w:val="0"/>
      <w:textAlignment w:val="baseline"/>
    </w:pPr>
    <w:rPr>
      <w:rFonts w:ascii="楷体_GB2312" w:eastAsia="楷体_GB2312"/>
      <w:kern w:val="0"/>
    </w:rPr>
  </w:style>
  <w:style w:type="paragraph" w:customStyle="1" w:styleId="302">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kern w:val="0"/>
      <w:sz w:val="22"/>
      <w:szCs w:val="22"/>
    </w:rPr>
  </w:style>
  <w:style w:type="paragraph" w:customStyle="1" w:styleId="303">
    <w:name w:val="font6"/>
    <w:basedOn w:val="1"/>
    <w:qFormat/>
    <w:uiPriority w:val="0"/>
    <w:pPr>
      <w:widowControl/>
      <w:spacing w:before="100" w:beforeAutospacing="1" w:after="100" w:afterAutospacing="1"/>
      <w:jc w:val="left"/>
    </w:pPr>
    <w:rPr>
      <w:kern w:val="0"/>
      <w:sz w:val="20"/>
    </w:rPr>
  </w:style>
  <w:style w:type="paragraph" w:customStyle="1" w:styleId="304">
    <w:name w:val="pa-0"/>
    <w:basedOn w:val="1"/>
    <w:qFormat/>
    <w:uiPriority w:val="0"/>
    <w:pPr>
      <w:widowControl/>
      <w:spacing w:before="150" w:after="150"/>
      <w:jc w:val="left"/>
    </w:pPr>
    <w:rPr>
      <w:rFonts w:ascii="宋体" w:hAnsi="宋体" w:cs="宋体"/>
      <w:kern w:val="0"/>
      <w:sz w:val="24"/>
      <w:szCs w:val="24"/>
    </w:rPr>
  </w:style>
  <w:style w:type="paragraph" w:customStyle="1" w:styleId="305">
    <w:name w:val="样式 标题 3标题3Sottoparagrafo标题 3 Char Char Char Char + 段前: 0.3 行...5"/>
    <w:basedOn w:val="9"/>
    <w:qFormat/>
    <w:uiPriority w:val="0"/>
    <w:pPr>
      <w:adjustRightInd w:val="0"/>
      <w:snapToGrid w:val="0"/>
      <w:spacing w:before="93" w:beforeLines="30" w:after="93" w:afterLines="30" w:line="353" w:lineRule="auto"/>
      <w:textAlignment w:val="baseline"/>
    </w:pPr>
    <w:rPr>
      <w:rFonts w:ascii="宋体" w:hAnsi="宋体" w:eastAsia="方正小标宋简体" w:cs="宋体"/>
      <w:b w:val="0"/>
      <w:bCs w:val="0"/>
      <w:spacing w:val="1"/>
      <w:kern w:val="28"/>
      <w:sz w:val="28"/>
      <w:szCs w:val="20"/>
    </w:rPr>
  </w:style>
  <w:style w:type="paragraph" w:customStyle="1" w:styleId="306">
    <w:name w:val="A正文"/>
    <w:basedOn w:val="1"/>
    <w:qFormat/>
    <w:uiPriority w:val="0"/>
    <w:pPr>
      <w:spacing w:line="560" w:lineRule="exact"/>
      <w:ind w:firstLine="200" w:firstLineChars="200"/>
    </w:pPr>
    <w:rPr>
      <w:rFonts w:ascii="仿宋_GB2312" w:eastAsia="仿宋_GB2312"/>
      <w:lang w:bidi="ar-AE"/>
    </w:rPr>
  </w:style>
  <w:style w:type="paragraph" w:customStyle="1" w:styleId="307">
    <w:name w:val="xl30"/>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08">
    <w:name w:val="样式 样式 样式 正文文本 + 黑色 首行缩进:  1.67 字符 + 首行缩进:  1.62 字符 + 首行缩进:  2 字符3"/>
    <w:basedOn w:val="1"/>
    <w:qFormat/>
    <w:uiPriority w:val="0"/>
    <w:pPr>
      <w:spacing w:line="350" w:lineRule="exact"/>
      <w:ind w:firstLine="162" w:firstLineChars="162"/>
    </w:pPr>
    <w:rPr>
      <w:rFonts w:ascii="宋体" w:hAnsi="宋体" w:cs="宋体"/>
      <w:color w:val="000000"/>
      <w:sz w:val="21"/>
    </w:rPr>
  </w:style>
  <w:style w:type="paragraph" w:customStyle="1" w:styleId="309">
    <w:name w:val="xl36"/>
    <w:basedOn w:val="1"/>
    <w:qFormat/>
    <w:uiPriority w:val="0"/>
    <w:pPr>
      <w:widowControl/>
      <w:pBdr>
        <w:bottom w:val="single" w:color="auto" w:sz="4" w:space="0"/>
      </w:pBdr>
      <w:spacing w:before="100" w:beforeAutospacing="1" w:after="100" w:afterAutospacing="1"/>
      <w:jc w:val="center"/>
      <w:textAlignment w:val="center"/>
    </w:pPr>
    <w:rPr>
      <w:rFonts w:hint="eastAsia" w:ascii="黑体" w:hAnsi="宋体" w:eastAsia="黑体"/>
      <w:kern w:val="0"/>
      <w:szCs w:val="28"/>
    </w:rPr>
  </w:style>
  <w:style w:type="paragraph" w:customStyle="1" w:styleId="310">
    <w:name w:val="pa-2"/>
    <w:basedOn w:val="1"/>
    <w:qFormat/>
    <w:uiPriority w:val="0"/>
    <w:pPr>
      <w:widowControl/>
      <w:spacing w:before="150" w:after="150"/>
      <w:jc w:val="left"/>
    </w:pPr>
    <w:rPr>
      <w:rFonts w:ascii="宋体" w:hAnsi="宋体" w:cs="宋体"/>
      <w:kern w:val="0"/>
      <w:sz w:val="24"/>
      <w:szCs w:val="24"/>
    </w:rPr>
  </w:style>
  <w:style w:type="paragraph" w:customStyle="1" w:styleId="311">
    <w:name w:val="表内文字"/>
    <w:basedOn w:val="13"/>
    <w:qFormat/>
    <w:uiPriority w:val="0"/>
    <w:pPr>
      <w:widowControl/>
      <w:overflowPunct w:val="0"/>
      <w:topLinePunct/>
      <w:adjustRightInd w:val="0"/>
      <w:snapToGrid w:val="0"/>
      <w:spacing w:before="60" w:after="60" w:line="320" w:lineRule="exact"/>
      <w:jc w:val="center"/>
    </w:pPr>
    <w:rPr>
      <w:bCs/>
      <w:color w:val="000000"/>
      <w:sz w:val="21"/>
    </w:rPr>
  </w:style>
  <w:style w:type="paragraph" w:customStyle="1" w:styleId="312">
    <w:name w:val="日期1"/>
    <w:basedOn w:val="1"/>
    <w:next w:val="1"/>
    <w:qFormat/>
    <w:uiPriority w:val="0"/>
    <w:pPr>
      <w:adjustRightInd w:val="0"/>
      <w:textAlignment w:val="baseline"/>
    </w:pPr>
    <w:rPr>
      <w:rFonts w:ascii="宋体"/>
      <w:kern w:val="0"/>
      <w:sz w:val="24"/>
    </w:rPr>
  </w:style>
  <w:style w:type="paragraph" w:customStyle="1" w:styleId="313">
    <w:name w:val="font7"/>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314">
    <w:name w:val="正文格式"/>
    <w:basedOn w:val="1"/>
    <w:qFormat/>
    <w:uiPriority w:val="0"/>
    <w:pPr>
      <w:widowControl/>
      <w:adjustRightInd w:val="0"/>
      <w:snapToGrid w:val="0"/>
      <w:spacing w:before="60" w:line="360" w:lineRule="auto"/>
      <w:ind w:firstLine="480" w:firstLineChars="200"/>
      <w:textAlignment w:val="baseline"/>
    </w:pPr>
    <w:rPr>
      <w:rFonts w:ascii="宋体" w:hAnsi="宋体"/>
      <w:color w:val="000000"/>
      <w:kern w:val="0"/>
      <w:sz w:val="24"/>
    </w:rPr>
  </w:style>
  <w:style w:type="paragraph" w:customStyle="1" w:styleId="315">
    <w:name w:val="纯文本1"/>
    <w:basedOn w:val="1"/>
    <w:qFormat/>
    <w:uiPriority w:val="0"/>
    <w:pPr>
      <w:adjustRightInd w:val="0"/>
      <w:textAlignment w:val="baseline"/>
    </w:pPr>
    <w:rPr>
      <w:rFonts w:ascii="宋体"/>
      <w:kern w:val="0"/>
      <w:sz w:val="24"/>
    </w:rPr>
  </w:style>
  <w:style w:type="paragraph" w:customStyle="1" w:styleId="316">
    <w:name w:val="标题 3 + 小三"/>
    <w:basedOn w:val="1"/>
    <w:qFormat/>
    <w:uiPriority w:val="0"/>
    <w:pPr>
      <w:tabs>
        <w:tab w:val="left" w:pos="4267"/>
      </w:tabs>
      <w:snapToGrid w:val="0"/>
      <w:spacing w:line="700" w:lineRule="atLeast"/>
      <w:ind w:firstLine="573"/>
    </w:pPr>
    <w:rPr>
      <w:b/>
      <w:bCs/>
      <w:iCs/>
      <w:sz w:val="30"/>
    </w:rPr>
  </w:style>
  <w:style w:type="paragraph" w:customStyle="1" w:styleId="317">
    <w:name w:val="font8"/>
    <w:basedOn w:val="1"/>
    <w:qFormat/>
    <w:uiPriority w:val="0"/>
    <w:pPr>
      <w:widowControl/>
      <w:spacing w:before="100" w:beforeAutospacing="1" w:after="100" w:afterAutospacing="1"/>
      <w:jc w:val="left"/>
    </w:pPr>
    <w:rPr>
      <w:kern w:val="0"/>
      <w:sz w:val="20"/>
    </w:rPr>
  </w:style>
  <w:style w:type="paragraph" w:customStyle="1" w:styleId="318">
    <w:name w:val="表文字"/>
    <w:basedOn w:val="1"/>
    <w:qFormat/>
    <w:uiPriority w:val="0"/>
    <w:pPr>
      <w:tabs>
        <w:tab w:val="left" w:pos="1440"/>
      </w:tabs>
      <w:spacing w:before="60" w:after="60"/>
      <w:jc w:val="center"/>
    </w:pPr>
    <w:rPr>
      <w:rFonts w:ascii="仿宋_GB2312" w:eastAsia="仿宋_GB2312"/>
      <w:sz w:val="24"/>
    </w:rPr>
  </w:style>
  <w:style w:type="paragraph" w:customStyle="1" w:styleId="319">
    <w:name w:val="Char2"/>
    <w:basedOn w:val="7"/>
    <w:qFormat/>
    <w:uiPriority w:val="0"/>
    <w:pPr>
      <w:keepLines/>
      <w:tabs>
        <w:tab w:val="left" w:pos="420"/>
      </w:tabs>
      <w:snapToGrid/>
      <w:spacing w:before="240" w:after="240" w:line="560" w:lineRule="exact"/>
    </w:pPr>
    <w:rPr>
      <w:rFonts w:ascii="Arial" w:hAnsi="Arial" w:eastAsia="黑体"/>
      <w:sz w:val="36"/>
      <w:szCs w:val="36"/>
      <w:lang w:bidi="ar-AE"/>
    </w:rPr>
  </w:style>
  <w:style w:type="paragraph" w:customStyle="1" w:styleId="320">
    <w:name w:val="font12"/>
    <w:basedOn w:val="1"/>
    <w:qFormat/>
    <w:uiPriority w:val="0"/>
    <w:pPr>
      <w:widowControl/>
      <w:spacing w:before="100" w:beforeAutospacing="1" w:after="100" w:afterAutospacing="1"/>
      <w:jc w:val="left"/>
    </w:pPr>
    <w:rPr>
      <w:rFonts w:hint="eastAsia" w:ascii="宋体" w:hAnsi="宋体" w:cs="Arial Unicode MS"/>
      <w:kern w:val="0"/>
      <w:sz w:val="22"/>
      <w:szCs w:val="22"/>
    </w:rPr>
  </w:style>
  <w:style w:type="paragraph" w:customStyle="1" w:styleId="321">
    <w:name w:val="A"/>
    <w:basedOn w:val="1"/>
    <w:qFormat/>
    <w:uiPriority w:val="0"/>
    <w:pPr>
      <w:tabs>
        <w:tab w:val="left" w:pos="1191"/>
      </w:tabs>
      <w:adjustRightInd w:val="0"/>
      <w:snapToGrid w:val="0"/>
      <w:spacing w:line="460" w:lineRule="exact"/>
      <w:ind w:left="1191" w:hanging="1191"/>
    </w:pPr>
    <w:rPr>
      <w:rFonts w:ascii="宋体" w:hAnsi="宋体" w:cs="Arial"/>
      <w:sz w:val="24"/>
      <w:szCs w:val="24"/>
    </w:rPr>
  </w:style>
  <w:style w:type="paragraph" w:customStyle="1" w:styleId="322">
    <w:name w:val="Y分部标题"/>
    <w:basedOn w:val="1"/>
    <w:next w:val="323"/>
    <w:qFormat/>
    <w:uiPriority w:val="0"/>
    <w:pPr>
      <w:numPr>
        <w:ilvl w:val="0"/>
        <w:numId w:val="8"/>
      </w:numPr>
      <w:jc w:val="center"/>
    </w:pPr>
    <w:rPr>
      <w:rFonts w:ascii="黑体" w:eastAsia="黑体" w:cs="宋体"/>
      <w:b/>
      <w:bCs/>
      <w:sz w:val="36"/>
    </w:rPr>
  </w:style>
  <w:style w:type="paragraph" w:customStyle="1" w:styleId="323">
    <w:name w:val="Y一般正文"/>
    <w:basedOn w:val="3"/>
    <w:qFormat/>
    <w:uiPriority w:val="0"/>
    <w:pPr>
      <w:autoSpaceDE w:val="0"/>
      <w:autoSpaceDN w:val="0"/>
      <w:adjustRightInd w:val="0"/>
      <w:spacing w:before="60" w:after="60" w:line="300" w:lineRule="auto"/>
      <w:ind w:left="0" w:firstLine="560"/>
    </w:pPr>
    <w:rPr>
      <w:rFonts w:ascii="宋体" w:hAnsi="宋体" w:cs="Arial"/>
      <w:sz w:val="28"/>
      <w:szCs w:val="28"/>
      <w:lang w:val="zh-CN"/>
    </w:rPr>
  </w:style>
  <w:style w:type="paragraph" w:customStyle="1" w:styleId="324">
    <w:name w:val="11"/>
    <w:basedOn w:val="321"/>
    <w:qFormat/>
    <w:uiPriority w:val="0"/>
  </w:style>
  <w:style w:type="paragraph" w:customStyle="1" w:styleId="325">
    <w:name w:val="巻内表格文字左对齐"/>
    <w:basedOn w:val="326"/>
    <w:qFormat/>
    <w:uiPriority w:val="0"/>
    <w:rPr>
      <w:kern w:val="2"/>
    </w:rPr>
  </w:style>
  <w:style w:type="paragraph" w:customStyle="1" w:styleId="326">
    <w:name w:val="巻内表格文字居中"/>
    <w:basedOn w:val="1"/>
    <w:qFormat/>
    <w:uiPriority w:val="0"/>
    <w:pPr>
      <w:jc w:val="center"/>
    </w:pPr>
    <w:rPr>
      <w:color w:val="808080"/>
      <w:kern w:val="0"/>
      <w:sz w:val="21"/>
      <w:szCs w:val="21"/>
    </w:rPr>
  </w:style>
  <w:style w:type="paragraph" w:customStyle="1" w:styleId="327">
    <w:name w:val="样式 样式 首行缩进:  2 字符2 + 首行缩进:  2 字符"/>
    <w:basedOn w:val="1"/>
    <w:qFormat/>
    <w:uiPriority w:val="0"/>
    <w:pPr>
      <w:spacing w:line="560" w:lineRule="exact"/>
      <w:ind w:firstLine="200" w:firstLineChars="200"/>
    </w:pPr>
    <w:rPr>
      <w:rFonts w:ascii="仿宋_GB2312" w:eastAsia="仿宋_GB2312" w:cs="宋体"/>
      <w:szCs w:val="28"/>
      <w:lang w:bidi="ar-AE"/>
    </w:rPr>
  </w:style>
  <w:style w:type="paragraph" w:customStyle="1" w:styleId="328">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黑体" w:hAnsi="Arial Unicode MS" w:eastAsia="黑体"/>
      <w:b/>
      <w:bCs/>
      <w:kern w:val="0"/>
      <w:sz w:val="24"/>
      <w:szCs w:val="24"/>
    </w:rPr>
  </w:style>
  <w:style w:type="paragraph" w:customStyle="1" w:styleId="329">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33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kern w:val="0"/>
      <w:sz w:val="24"/>
      <w:szCs w:val="24"/>
    </w:rPr>
  </w:style>
  <w:style w:type="paragraph" w:customStyle="1" w:styleId="331">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kern w:val="0"/>
      <w:sz w:val="22"/>
      <w:szCs w:val="22"/>
    </w:rPr>
  </w:style>
  <w:style w:type="paragraph" w:customStyle="1" w:styleId="332">
    <w:name w:val="偶数页页眉"/>
    <w:basedOn w:val="1"/>
    <w:qFormat/>
    <w:uiPriority w:val="0"/>
    <w:pPr>
      <w:keepLines/>
      <w:widowControl/>
      <w:tabs>
        <w:tab w:val="left" w:pos="0"/>
        <w:tab w:val="left" w:pos="1134"/>
        <w:tab w:val="left" w:pos="2268"/>
      </w:tabs>
      <w:spacing w:line="264" w:lineRule="auto"/>
      <w:ind w:firstLine="488"/>
      <w:jc w:val="left"/>
    </w:pPr>
    <w:rPr>
      <w:kern w:val="0"/>
      <w:sz w:val="18"/>
    </w:rPr>
  </w:style>
  <w:style w:type="paragraph" w:customStyle="1" w:styleId="333">
    <w:name w:val="内容标题"/>
    <w:basedOn w:val="30"/>
    <w:qFormat/>
    <w:uiPriority w:val="0"/>
    <w:rPr>
      <w:rFonts w:ascii="Tahoma" w:hAnsi="Tahoma"/>
      <w:sz w:val="24"/>
      <w:szCs w:val="24"/>
    </w:rPr>
  </w:style>
  <w:style w:type="paragraph" w:customStyle="1" w:styleId="334">
    <w:name w:val="10"/>
    <w:basedOn w:val="38"/>
    <w:qFormat/>
    <w:uiPriority w:val="0"/>
    <w:pPr>
      <w:tabs>
        <w:tab w:val="left" w:pos="1191"/>
      </w:tabs>
      <w:adjustRightInd w:val="0"/>
      <w:snapToGrid w:val="0"/>
      <w:spacing w:line="460" w:lineRule="exact"/>
      <w:ind w:left="1191" w:hanging="709"/>
    </w:pPr>
    <w:rPr>
      <w:rFonts w:hAnsi="宋体" w:cs="Arial"/>
      <w:kern w:val="0"/>
      <w:sz w:val="24"/>
      <w:szCs w:val="24"/>
    </w:rPr>
  </w:style>
  <w:style w:type="paragraph" w:customStyle="1" w:styleId="335">
    <w:name w:val="xl4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36">
    <w:name w:val="正文文本 21"/>
    <w:basedOn w:val="1"/>
    <w:qFormat/>
    <w:uiPriority w:val="0"/>
    <w:pPr>
      <w:adjustRightInd w:val="0"/>
      <w:spacing w:line="360" w:lineRule="atLeast"/>
      <w:ind w:firstLine="720"/>
      <w:textAlignment w:val="baseline"/>
    </w:pPr>
    <w:rPr>
      <w:rFonts w:ascii="宋体"/>
      <w:kern w:val="0"/>
    </w:rPr>
  </w:style>
  <w:style w:type="paragraph" w:customStyle="1" w:styleId="337">
    <w:name w:val="标书表头"/>
    <w:basedOn w:val="1"/>
    <w:qFormat/>
    <w:uiPriority w:val="0"/>
    <w:pPr>
      <w:topLinePunct/>
      <w:adjustRightInd w:val="0"/>
      <w:ind w:hanging="360"/>
      <w:jc w:val="center"/>
    </w:pPr>
    <w:rPr>
      <w:rFonts w:ascii="黑体" w:hAnsi="宋体" w:eastAsia="黑体"/>
      <w:kern w:val="0"/>
      <w:szCs w:val="28"/>
    </w:rPr>
  </w:style>
  <w:style w:type="paragraph" w:customStyle="1" w:styleId="338">
    <w:name w:val="样式 目录 1 + 首行缩进:  0 字符"/>
    <w:basedOn w:val="61"/>
    <w:qFormat/>
    <w:uiPriority w:val="0"/>
    <w:pPr>
      <w:widowControl/>
      <w:tabs>
        <w:tab w:val="right" w:leader="dot" w:pos="8302"/>
      </w:tabs>
      <w:spacing w:line="480" w:lineRule="exact"/>
      <w:textAlignment w:val="baseline"/>
    </w:pPr>
    <w:rPr>
      <w:rFonts w:ascii="仿宋_GB2312" w:cs="宋体"/>
      <w:b/>
      <w:bCs/>
      <w:sz w:val="28"/>
      <w:szCs w:val="20"/>
    </w:rPr>
  </w:style>
  <w:style w:type="paragraph" w:customStyle="1" w:styleId="339">
    <w:name w:val="样式 样式 样式 正文文本 + 黑色 首行缩进:  1.67 字符 + 首行缩进:  1.62 字符 + 首行缩进:  2 字符2"/>
    <w:basedOn w:val="1"/>
    <w:qFormat/>
    <w:uiPriority w:val="0"/>
    <w:pPr>
      <w:spacing w:line="350" w:lineRule="exact"/>
      <w:ind w:firstLine="162" w:firstLineChars="162"/>
    </w:pPr>
    <w:rPr>
      <w:rFonts w:ascii="宋体" w:hAnsi="宋体" w:cs="宋体"/>
      <w:color w:val="000000"/>
      <w:sz w:val="21"/>
    </w:rPr>
  </w:style>
  <w:style w:type="paragraph" w:customStyle="1" w:styleId="340">
    <w:name w:val="样式 正文首行缩进 + 四号 首行缩进:  1 字符1"/>
    <w:basedOn w:val="87"/>
    <w:qFormat/>
    <w:uiPriority w:val="0"/>
    <w:pPr>
      <w:ind w:firstLine="200" w:firstLineChars="200"/>
      <w:jc w:val="center"/>
    </w:pPr>
    <w:rPr>
      <w:rFonts w:cs="宋体"/>
      <w:szCs w:val="24"/>
    </w:rPr>
  </w:style>
  <w:style w:type="paragraph" w:customStyle="1" w:styleId="341">
    <w:name w:val="样式 标题 3 + (中文) 黑体 小四 非加粗 段前: 7.8 磅 段后: 0 磅 行距: 固定值 20 磅"/>
    <w:basedOn w:val="9"/>
    <w:qFormat/>
    <w:uiPriority w:val="0"/>
    <w:pPr>
      <w:spacing w:before="0" w:after="0" w:line="400" w:lineRule="exact"/>
    </w:pPr>
    <w:rPr>
      <w:rFonts w:eastAsia="黑体" w:cs="宋体"/>
      <w:b w:val="0"/>
      <w:bCs w:val="0"/>
      <w:sz w:val="24"/>
      <w:szCs w:val="20"/>
    </w:rPr>
  </w:style>
  <w:style w:type="paragraph" w:customStyle="1" w:styleId="342">
    <w:name w:val="9"/>
    <w:basedOn w:val="1"/>
    <w:qFormat/>
    <w:uiPriority w:val="0"/>
    <w:pPr>
      <w:tabs>
        <w:tab w:val="left" w:pos="1191"/>
        <w:tab w:val="left" w:pos="1332"/>
      </w:tabs>
      <w:adjustRightInd w:val="0"/>
      <w:spacing w:line="460" w:lineRule="exact"/>
      <w:ind w:left="1191" w:hanging="1191"/>
    </w:pPr>
    <w:rPr>
      <w:rFonts w:ascii="宋体" w:hAnsi="宋体" w:cs="Arial"/>
      <w:sz w:val="24"/>
      <w:szCs w:val="24"/>
    </w:rPr>
  </w:style>
  <w:style w:type="paragraph" w:customStyle="1" w:styleId="343">
    <w:name w:val="p0"/>
    <w:basedOn w:val="1"/>
    <w:qFormat/>
    <w:uiPriority w:val="0"/>
    <w:pPr>
      <w:widowControl/>
    </w:pPr>
    <w:rPr>
      <w:kern w:val="0"/>
      <w:sz w:val="21"/>
      <w:szCs w:val="21"/>
    </w:rPr>
  </w:style>
  <w:style w:type="paragraph" w:customStyle="1" w:styleId="344">
    <w:name w:val="样式 标题 2 + Times New Roman 四号 非加粗 段前: 5 磅 段后: 0 磅 行距: 固定值 20..."/>
    <w:basedOn w:val="8"/>
    <w:qFormat/>
    <w:uiPriority w:val="0"/>
    <w:pPr>
      <w:spacing w:before="100" w:after="0" w:line="400" w:lineRule="exact"/>
    </w:pPr>
    <w:rPr>
      <w:rFonts w:ascii="Times New Roman" w:hAnsi="Times New Roman" w:cs="宋体"/>
      <w:b w:val="0"/>
      <w:bCs w:val="0"/>
      <w:sz w:val="28"/>
      <w:szCs w:val="20"/>
    </w:rPr>
  </w:style>
  <w:style w:type="paragraph" w:customStyle="1" w:styleId="345">
    <w:name w:val="xl4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spacing w:val="8"/>
      <w:kern w:val="0"/>
      <w:sz w:val="24"/>
      <w:szCs w:val="24"/>
    </w:rPr>
  </w:style>
  <w:style w:type="paragraph" w:customStyle="1" w:styleId="346">
    <w:name w:val="Table Heading"/>
    <w:basedOn w:val="263"/>
    <w:qFormat/>
    <w:uiPriority w:val="0"/>
    <w:pPr>
      <w:jc w:val="center"/>
    </w:pPr>
    <w:rPr>
      <w:b/>
      <w:bCs/>
    </w:rPr>
  </w:style>
  <w:style w:type="paragraph" w:customStyle="1" w:styleId="347">
    <w:name w:val="正文缩近"/>
    <w:basedOn w:val="7"/>
    <w:qFormat/>
    <w:uiPriority w:val="0"/>
    <w:pPr>
      <w:keepNext w:val="0"/>
      <w:tabs>
        <w:tab w:val="left" w:pos="480"/>
      </w:tabs>
      <w:overflowPunct w:val="0"/>
      <w:autoSpaceDE w:val="0"/>
      <w:autoSpaceDN w:val="0"/>
      <w:adjustRightInd w:val="0"/>
      <w:spacing w:line="360" w:lineRule="auto"/>
      <w:ind w:firstLine="510"/>
      <w:outlineLvl w:val="4"/>
    </w:pPr>
    <w:rPr>
      <w:rFonts w:hint="eastAsia" w:hAnsi="宋体"/>
      <w:b/>
      <w:bCs/>
      <w:color w:val="000000"/>
      <w:spacing w:val="8"/>
      <w:kern w:val="0"/>
      <w:position w:val="-24"/>
      <w:sz w:val="24"/>
    </w:rPr>
  </w:style>
  <w:style w:type="paragraph" w:customStyle="1" w:styleId="348">
    <w:name w:val="样式 首行缩进:  2 字符2"/>
    <w:basedOn w:val="1"/>
    <w:qFormat/>
    <w:uiPriority w:val="0"/>
    <w:pPr>
      <w:adjustRightInd w:val="0"/>
      <w:snapToGrid w:val="0"/>
      <w:spacing w:line="353" w:lineRule="auto"/>
      <w:ind w:firstLine="564" w:firstLineChars="200"/>
      <w:textAlignment w:val="baseline"/>
    </w:pPr>
    <w:rPr>
      <w:rFonts w:ascii="宋体" w:hAnsi="宋体" w:eastAsia="仿宋_GB2312" w:cs="宋体"/>
      <w:spacing w:val="1"/>
      <w:kern w:val="28"/>
    </w:rPr>
  </w:style>
  <w:style w:type="paragraph" w:customStyle="1" w:styleId="349">
    <w:name w:val="xl22"/>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50">
    <w:name w:val="xl70"/>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kern w:val="0"/>
      <w:sz w:val="24"/>
      <w:szCs w:val="24"/>
    </w:rPr>
  </w:style>
  <w:style w:type="paragraph" w:customStyle="1" w:styleId="351">
    <w:name w:val="样式 表头 + (符号) 宋体 五号 首行缩进:  1 字符"/>
    <w:basedOn w:val="153"/>
    <w:qFormat/>
    <w:uiPriority w:val="0"/>
    <w:pPr>
      <w:widowControl/>
      <w:autoSpaceDE w:val="0"/>
      <w:autoSpaceDN w:val="0"/>
      <w:spacing w:before="31" w:beforeLines="10" w:after="31" w:afterLines="10" w:line="240" w:lineRule="auto"/>
      <w:textAlignment w:val="bottom"/>
    </w:pPr>
    <w:rPr>
      <w:rFonts w:hAnsi="宋体" w:cs="宋体"/>
      <w:b w:val="0"/>
      <w:color w:val="000000"/>
      <w:sz w:val="21"/>
    </w:rPr>
  </w:style>
  <w:style w:type="paragraph" w:customStyle="1" w:styleId="352">
    <w:name w:val="font1"/>
    <w:basedOn w:val="1"/>
    <w:qFormat/>
    <w:uiPriority w:val="0"/>
    <w:pPr>
      <w:widowControl/>
      <w:spacing w:before="100" w:beforeAutospacing="1" w:after="100" w:afterAutospacing="1"/>
      <w:jc w:val="left"/>
    </w:pPr>
    <w:rPr>
      <w:rFonts w:hint="eastAsia" w:ascii="宋体" w:hAnsi="宋体"/>
      <w:kern w:val="0"/>
      <w:sz w:val="22"/>
      <w:szCs w:val="22"/>
    </w:rPr>
  </w:style>
  <w:style w:type="paragraph" w:customStyle="1" w:styleId="353">
    <w:name w:val="Heading"/>
    <w:basedOn w:val="1"/>
    <w:next w:val="38"/>
    <w:qFormat/>
    <w:uiPriority w:val="0"/>
    <w:pPr>
      <w:keepNext/>
      <w:suppressAutoHyphens/>
      <w:spacing w:before="240" w:after="120"/>
    </w:pPr>
    <w:rPr>
      <w:rFonts w:ascii="文鼎ＰＬ简中楷" w:hAnsi="文鼎ＰＬ简中楷" w:eastAsia="文鼎ＰＬ简中楷" w:cs="文鼎ＰＬ简中楷"/>
      <w:kern w:val="1"/>
      <w:szCs w:val="28"/>
      <w:lang w:eastAsia="ar-SA"/>
    </w:rPr>
  </w:style>
  <w:style w:type="paragraph" w:customStyle="1" w:styleId="354">
    <w:name w:val="Char1"/>
    <w:basedOn w:val="1"/>
    <w:qFormat/>
    <w:uiPriority w:val="0"/>
    <w:rPr>
      <w:rFonts w:ascii="Tahoma" w:hAnsi="Tahoma"/>
      <w:sz w:val="24"/>
    </w:rPr>
  </w:style>
  <w:style w:type="paragraph" w:customStyle="1" w:styleId="355">
    <w:name w:val="目录"/>
    <w:basedOn w:val="1"/>
    <w:qFormat/>
    <w:uiPriority w:val="0"/>
    <w:pPr>
      <w:widowControl/>
      <w:jc w:val="center"/>
    </w:pPr>
    <w:rPr>
      <w:rFonts w:ascii="宋体"/>
      <w:b/>
      <w:kern w:val="0"/>
      <w:sz w:val="36"/>
    </w:rPr>
  </w:style>
  <w:style w:type="paragraph" w:customStyle="1" w:styleId="356">
    <w:name w:val="xl4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357">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58">
    <w:name w:val="目录1"/>
    <w:basedOn w:val="1"/>
    <w:qFormat/>
    <w:uiPriority w:val="0"/>
    <w:pPr>
      <w:adjustRightInd w:val="0"/>
      <w:spacing w:line="420" w:lineRule="atLeast"/>
      <w:textAlignment w:val="baseline"/>
    </w:pPr>
    <w:rPr>
      <w:rFonts w:eastAsia="黑体"/>
      <w:b/>
      <w:kern w:val="0"/>
      <w:sz w:val="21"/>
    </w:rPr>
  </w:style>
  <w:style w:type="paragraph" w:customStyle="1" w:styleId="359">
    <w:name w:val="表头文字 Char"/>
    <w:basedOn w:val="1"/>
    <w:qFormat/>
    <w:uiPriority w:val="0"/>
    <w:pPr>
      <w:adjustRightInd w:val="0"/>
      <w:snapToGrid w:val="0"/>
      <w:spacing w:line="360" w:lineRule="auto"/>
      <w:jc w:val="center"/>
    </w:pPr>
    <w:rPr>
      <w:rFonts w:ascii="黑体" w:hAnsi="宋体" w:eastAsia="黑体"/>
      <w:bCs/>
      <w:sz w:val="21"/>
      <w:szCs w:val="24"/>
    </w:rPr>
  </w:style>
  <w:style w:type="paragraph" w:customStyle="1" w:styleId="360">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361">
    <w:name w:val="正文文本缩进 31"/>
    <w:basedOn w:val="1"/>
    <w:qFormat/>
    <w:uiPriority w:val="0"/>
    <w:pPr>
      <w:adjustRightInd w:val="0"/>
      <w:spacing w:line="360" w:lineRule="atLeast"/>
      <w:ind w:firstLine="555"/>
      <w:textAlignment w:val="baseline"/>
    </w:pPr>
    <w:rPr>
      <w:rFonts w:ascii="宋体"/>
      <w:color w:val="000000"/>
      <w:kern w:val="0"/>
      <w:sz w:val="24"/>
    </w:rPr>
  </w:style>
  <w:style w:type="paragraph" w:customStyle="1" w:styleId="362">
    <w:name w:val="表头文字 Char Char"/>
    <w:basedOn w:val="1"/>
    <w:qFormat/>
    <w:uiPriority w:val="0"/>
    <w:pPr>
      <w:snapToGrid w:val="0"/>
      <w:spacing w:before="156" w:beforeLines="50" w:after="156" w:afterLines="50"/>
      <w:jc w:val="left"/>
    </w:pPr>
    <w:rPr>
      <w:rFonts w:eastAsia="楷体_GB2312"/>
      <w:b/>
      <w:sz w:val="24"/>
      <w:szCs w:val="24"/>
    </w:rPr>
  </w:style>
  <w:style w:type="paragraph" w:customStyle="1" w:styleId="363">
    <w:name w:val="正文文本缩进 32"/>
    <w:basedOn w:val="1"/>
    <w:qFormat/>
    <w:uiPriority w:val="0"/>
    <w:pPr>
      <w:adjustRightInd w:val="0"/>
      <w:spacing w:line="360" w:lineRule="atLeast"/>
      <w:ind w:firstLine="555"/>
      <w:textAlignment w:val="baseline"/>
    </w:pPr>
    <w:rPr>
      <w:rFonts w:ascii="宋体"/>
      <w:color w:val="000000"/>
      <w:kern w:val="0"/>
      <w:sz w:val="24"/>
    </w:rPr>
  </w:style>
  <w:style w:type="paragraph" w:customStyle="1" w:styleId="364">
    <w:name w:val="公正文"/>
    <w:basedOn w:val="13"/>
    <w:qFormat/>
    <w:uiPriority w:val="0"/>
    <w:pPr>
      <w:adjustRightInd w:val="0"/>
      <w:snapToGrid w:val="0"/>
      <w:spacing w:line="353" w:lineRule="auto"/>
      <w:ind w:firstLine="200" w:firstLineChars="200"/>
    </w:pPr>
    <w:rPr>
      <w:rFonts w:ascii="宋体" w:hAnsi="宋体" w:eastAsia="仿宋_GB2312"/>
      <w:sz w:val="28"/>
    </w:rPr>
  </w:style>
  <w:style w:type="paragraph" w:customStyle="1" w:styleId="365">
    <w:name w:val="样式 标题 2 + Times New Roman 段前: 0.5 行 段后: 0.5 行"/>
    <w:basedOn w:val="8"/>
    <w:qFormat/>
    <w:uiPriority w:val="0"/>
    <w:pPr>
      <w:snapToGrid w:val="0"/>
      <w:spacing w:before="0" w:after="156" w:afterLines="50" w:line="360" w:lineRule="auto"/>
      <w:jc w:val="left"/>
    </w:pPr>
    <w:rPr>
      <w:rFonts w:ascii="Times New Roman" w:hAnsi="Times New Roman" w:eastAsia="宋体"/>
      <w:color w:val="FF0000"/>
      <w:spacing w:val="-2"/>
      <w:kern w:val="0"/>
      <w:sz w:val="28"/>
      <w:szCs w:val="20"/>
    </w:rPr>
  </w:style>
  <w:style w:type="paragraph" w:customStyle="1" w:styleId="366">
    <w:name w:val="正文2"/>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67">
    <w:name w:val="样式2"/>
    <w:basedOn w:val="13"/>
    <w:next w:val="10"/>
    <w:qFormat/>
    <w:uiPriority w:val="0"/>
    <w:pPr>
      <w:numPr>
        <w:ilvl w:val="0"/>
        <w:numId w:val="9"/>
      </w:numPr>
      <w:tabs>
        <w:tab w:val="left" w:pos="780"/>
        <w:tab w:val="clear" w:pos="720"/>
      </w:tabs>
      <w:spacing w:before="120" w:after="120" w:line="360" w:lineRule="auto"/>
    </w:pPr>
    <w:rPr>
      <w:b/>
      <w:sz w:val="28"/>
    </w:rPr>
  </w:style>
  <w:style w:type="paragraph" w:customStyle="1" w:styleId="368">
    <w:name w:val="xl29"/>
    <w:basedOn w:val="1"/>
    <w:qFormat/>
    <w:uiPriority w:val="0"/>
    <w:pPr>
      <w:widowControl/>
      <w:pBdr>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369">
    <w:name w:val="Y标题1"/>
    <w:basedOn w:val="7"/>
    <w:next w:val="323"/>
    <w:qFormat/>
    <w:uiPriority w:val="0"/>
    <w:pPr>
      <w:pageBreakBefore/>
      <w:numPr>
        <w:ilvl w:val="1"/>
        <w:numId w:val="8"/>
      </w:numPr>
      <w:adjustRightInd w:val="0"/>
      <w:spacing w:before="360" w:after="240" w:line="300" w:lineRule="auto"/>
      <w:jc w:val="center"/>
    </w:pPr>
    <w:rPr>
      <w:rFonts w:ascii="Times New Roman" w:eastAsia="黑体"/>
      <w:b/>
      <w:kern w:val="0"/>
      <w:sz w:val="32"/>
    </w:rPr>
  </w:style>
  <w:style w:type="paragraph" w:customStyle="1" w:styleId="370">
    <w:name w:val="文档结构图11"/>
    <w:basedOn w:val="1"/>
    <w:qFormat/>
    <w:uiPriority w:val="0"/>
    <w:pPr>
      <w:shd w:val="clear" w:color="auto" w:fill="000080"/>
      <w:adjustRightInd w:val="0"/>
      <w:textAlignment w:val="baseline"/>
    </w:pPr>
    <w:rPr>
      <w:rFonts w:ascii="楷体_GB2312" w:eastAsia="楷体_GB2312"/>
      <w:kern w:val="0"/>
    </w:rPr>
  </w:style>
  <w:style w:type="paragraph" w:customStyle="1" w:styleId="371">
    <w:name w:val="样式9 Char Char Char Char"/>
    <w:basedOn w:val="1"/>
    <w:qFormat/>
    <w:uiPriority w:val="0"/>
    <w:pPr>
      <w:adjustRightInd w:val="0"/>
      <w:snapToGrid w:val="0"/>
      <w:spacing w:line="360" w:lineRule="auto"/>
      <w:ind w:firstLine="200" w:firstLineChars="200"/>
    </w:pPr>
    <w:rPr>
      <w:sz w:val="24"/>
      <w:szCs w:val="24"/>
    </w:rPr>
  </w:style>
  <w:style w:type="paragraph" w:customStyle="1" w:styleId="372">
    <w:name w:val="xl32"/>
    <w:basedOn w:val="1"/>
    <w:qFormat/>
    <w:uiPriority w:val="0"/>
    <w:pPr>
      <w:widowControl/>
      <w:pBdr>
        <w:top w:val="single" w:color="auto" w:sz="4" w:space="0"/>
        <w:bottom w:val="single" w:color="auto" w:sz="4" w:space="0"/>
      </w:pBdr>
      <w:spacing w:before="100" w:beforeAutospacing="1" w:after="100" w:afterAutospacing="1"/>
      <w:jc w:val="left"/>
    </w:pPr>
    <w:rPr>
      <w:rFonts w:ascii="宋体" w:hAnsi="宋体" w:cs="宋体"/>
      <w:kern w:val="0"/>
      <w:sz w:val="24"/>
      <w:szCs w:val="24"/>
    </w:rPr>
  </w:style>
  <w:style w:type="paragraph" w:customStyle="1" w:styleId="373">
    <w:name w:val="巻内1号标题 Char"/>
    <w:basedOn w:val="8"/>
    <w:next w:val="1"/>
    <w:qFormat/>
    <w:uiPriority w:val="0"/>
    <w:pPr>
      <w:pageBreakBefore/>
      <w:spacing w:before="0" w:after="156" w:afterLines="50" w:line="180" w:lineRule="auto"/>
      <w:jc w:val="center"/>
    </w:pPr>
    <w:rPr>
      <w:rFonts w:ascii="黑体" w:hAnsi="Times New Roman"/>
      <w:b w:val="0"/>
      <w:bCs w:val="0"/>
      <w:color w:val="FF0000"/>
      <w:sz w:val="36"/>
      <w:szCs w:val="36"/>
    </w:rPr>
  </w:style>
  <w:style w:type="paragraph" w:customStyle="1" w:styleId="374">
    <w:name w:val="font0"/>
    <w:basedOn w:val="1"/>
    <w:qFormat/>
    <w:uiPriority w:val="0"/>
    <w:pPr>
      <w:widowControl/>
      <w:spacing w:before="100" w:beforeAutospacing="1" w:after="100" w:afterAutospacing="1"/>
      <w:jc w:val="left"/>
    </w:pPr>
    <w:rPr>
      <w:rFonts w:hint="eastAsia" w:ascii="宋体" w:hAnsi="宋体"/>
      <w:kern w:val="0"/>
      <w:sz w:val="24"/>
      <w:szCs w:val="24"/>
    </w:rPr>
  </w:style>
  <w:style w:type="paragraph" w:customStyle="1" w:styleId="375">
    <w:name w:val="Char1 Char Char Char Char Char Char"/>
    <w:basedOn w:val="1"/>
    <w:qFormat/>
    <w:uiPriority w:val="0"/>
    <w:rPr>
      <w:sz w:val="21"/>
    </w:rPr>
  </w:style>
  <w:style w:type="paragraph" w:customStyle="1" w:styleId="376">
    <w:name w:val="xl6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77">
    <w:name w:val="纯文本2"/>
    <w:basedOn w:val="1"/>
    <w:qFormat/>
    <w:uiPriority w:val="0"/>
    <w:pPr>
      <w:adjustRightInd w:val="0"/>
      <w:textAlignment w:val="baseline"/>
    </w:pPr>
    <w:rPr>
      <w:rFonts w:ascii="宋体"/>
      <w:kern w:val="0"/>
      <w:sz w:val="24"/>
    </w:rPr>
  </w:style>
  <w:style w:type="paragraph" w:customStyle="1" w:styleId="378">
    <w:name w:val="xl6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379">
    <w:name w:val="样式 (西文) 宋体 小四 居中 首行缩进:  2 字符 行距: 固定值 16 磅"/>
    <w:basedOn w:val="1"/>
    <w:qFormat/>
    <w:uiPriority w:val="0"/>
    <w:pPr>
      <w:jc w:val="center"/>
    </w:pPr>
    <w:rPr>
      <w:rFonts w:ascii="楷体_GB2312" w:hAnsi="宋体" w:eastAsia="楷体_GB2312" w:cs="宋体"/>
      <w:sz w:val="21"/>
      <w:szCs w:val="21"/>
      <w:lang w:bidi="ar-AE"/>
    </w:rPr>
  </w:style>
  <w:style w:type="paragraph" w:customStyle="1" w:styleId="380">
    <w:name w:val="xl64"/>
    <w:basedOn w:val="1"/>
    <w:qFormat/>
    <w:uiPriority w:val="0"/>
    <w:pPr>
      <w:widowControl/>
      <w:pBdr>
        <w:bottom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4"/>
      <w:szCs w:val="24"/>
    </w:rPr>
  </w:style>
  <w:style w:type="paragraph" w:customStyle="1" w:styleId="381">
    <w:name w:val="xl28"/>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382">
    <w:name w:val="样式 首行缩进:  2 字符"/>
    <w:basedOn w:val="1"/>
    <w:qFormat/>
    <w:uiPriority w:val="0"/>
    <w:pPr>
      <w:ind w:firstLine="560" w:firstLineChars="200"/>
    </w:pPr>
    <w:rPr>
      <w:rFonts w:cs="Century"/>
      <w:sz w:val="24"/>
    </w:rPr>
  </w:style>
  <w:style w:type="paragraph" w:customStyle="1" w:styleId="383">
    <w:name w:val="4"/>
    <w:basedOn w:val="30"/>
    <w:qFormat/>
    <w:uiPriority w:val="0"/>
    <w:pPr>
      <w:adjustRightInd w:val="0"/>
      <w:spacing w:line="436" w:lineRule="exact"/>
      <w:ind w:left="357"/>
      <w:jc w:val="left"/>
      <w:textAlignment w:val="baseline"/>
      <w:outlineLvl w:val="3"/>
    </w:pPr>
    <w:rPr>
      <w:rFonts w:ascii="Tahoma" w:hAnsi="Tahoma" w:cs="Times New Roman"/>
      <w:b/>
      <w:color w:val="auto"/>
      <w:sz w:val="24"/>
      <w:szCs w:val="24"/>
    </w:rPr>
  </w:style>
  <w:style w:type="paragraph" w:customStyle="1" w:styleId="384">
    <w:name w:val="2"/>
    <w:basedOn w:val="1"/>
    <w:next w:val="3"/>
    <w:qFormat/>
    <w:uiPriority w:val="0"/>
    <w:pPr>
      <w:ind w:firstLine="630"/>
    </w:pPr>
    <w:rPr>
      <w:rFonts w:ascii="宋体" w:hAnsi="宋体"/>
      <w:color w:val="000000"/>
    </w:rPr>
  </w:style>
  <w:style w:type="paragraph" w:customStyle="1" w:styleId="385">
    <w:name w:val="朱冲"/>
    <w:basedOn w:val="1"/>
    <w:qFormat/>
    <w:uiPriority w:val="0"/>
    <w:pPr>
      <w:spacing w:line="360" w:lineRule="auto"/>
      <w:ind w:firstLine="200" w:firstLineChars="200"/>
    </w:pPr>
    <w:rPr>
      <w:rFonts w:ascii="宋体" w:hAnsi="宋体"/>
      <w:bCs/>
      <w:sz w:val="24"/>
      <w:szCs w:val="24"/>
    </w:rPr>
  </w:style>
  <w:style w:type="paragraph" w:customStyle="1" w:styleId="386">
    <w:name w:val="标题2"/>
    <w:basedOn w:val="1"/>
    <w:qFormat/>
    <w:uiPriority w:val="0"/>
    <w:pPr>
      <w:tabs>
        <w:tab w:val="left" w:pos="780"/>
      </w:tabs>
      <w:autoSpaceDE w:val="0"/>
      <w:autoSpaceDN w:val="0"/>
      <w:adjustRightInd w:val="0"/>
      <w:snapToGrid w:val="0"/>
      <w:spacing w:before="240" w:after="240" w:line="420" w:lineRule="auto"/>
      <w:ind w:left="780" w:leftChars="200" w:right="-57" w:hanging="360" w:hangingChars="200"/>
      <w:jc w:val="center"/>
      <w:outlineLvl w:val="1"/>
    </w:pPr>
    <w:rPr>
      <w:rFonts w:hAnsi="宋体"/>
      <w:spacing w:val="8"/>
      <w:kern w:val="0"/>
      <w:sz w:val="32"/>
    </w:rPr>
  </w:style>
  <w:style w:type="paragraph" w:customStyle="1" w:styleId="387">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kern w:val="0"/>
      <w:sz w:val="24"/>
      <w:szCs w:val="24"/>
    </w:rPr>
  </w:style>
  <w:style w:type="paragraph" w:customStyle="1" w:styleId="388">
    <w:name w:val="样式 小五 居中 行距: 单倍行距"/>
    <w:basedOn w:val="5"/>
    <w:qFormat/>
    <w:uiPriority w:val="0"/>
    <w:pPr>
      <w:adjustRightInd w:val="0"/>
      <w:snapToGrid w:val="0"/>
      <w:ind w:left="0" w:firstLine="0" w:firstLineChars="0"/>
      <w:jc w:val="center"/>
    </w:pPr>
    <w:rPr>
      <w:rFonts w:cs="宋体"/>
      <w:szCs w:val="18"/>
    </w:rPr>
  </w:style>
  <w:style w:type="paragraph" w:customStyle="1" w:styleId="389">
    <w:name w:val="xl6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90">
    <w:name w:val="表 格"/>
    <w:basedOn w:val="1"/>
    <w:qFormat/>
    <w:uiPriority w:val="0"/>
    <w:pPr>
      <w:jc w:val="center"/>
    </w:pPr>
    <w:rPr>
      <w:rFonts w:ascii="楷体_GB2312" w:eastAsia="楷体_GB2312"/>
      <w:sz w:val="21"/>
      <w:szCs w:val="24"/>
    </w:rPr>
  </w:style>
  <w:style w:type="paragraph" w:customStyle="1" w:styleId="391">
    <w:name w:val="正文字首行缩进2字符"/>
    <w:basedOn w:val="1"/>
    <w:qFormat/>
    <w:uiPriority w:val="0"/>
    <w:pPr>
      <w:adjustRightInd w:val="0"/>
      <w:snapToGrid w:val="0"/>
      <w:spacing w:line="360" w:lineRule="auto"/>
      <w:ind w:firstLine="480" w:firstLineChars="200"/>
    </w:pPr>
    <w:rPr>
      <w:rFonts w:ascii="宋体" w:hAnsi="宋体"/>
      <w:sz w:val="24"/>
      <w:szCs w:val="24"/>
    </w:rPr>
  </w:style>
  <w:style w:type="paragraph" w:customStyle="1" w:styleId="392">
    <w:name w:val="大纲正文"/>
    <w:basedOn w:val="1"/>
    <w:qFormat/>
    <w:uiPriority w:val="0"/>
    <w:pPr>
      <w:spacing w:line="360" w:lineRule="auto"/>
      <w:ind w:firstLine="480" w:firstLineChars="200"/>
    </w:pPr>
    <w:rPr>
      <w:sz w:val="24"/>
    </w:rPr>
  </w:style>
  <w:style w:type="paragraph" w:customStyle="1" w:styleId="393">
    <w:name w:val="font10"/>
    <w:basedOn w:val="1"/>
    <w:qFormat/>
    <w:uiPriority w:val="0"/>
    <w:pPr>
      <w:widowControl/>
      <w:spacing w:before="100" w:beforeAutospacing="1" w:after="100" w:afterAutospacing="1"/>
      <w:jc w:val="left"/>
    </w:pPr>
    <w:rPr>
      <w:rFonts w:eastAsia="Arial Unicode MS"/>
      <w:b/>
      <w:bCs/>
      <w:kern w:val="0"/>
      <w:sz w:val="32"/>
      <w:szCs w:val="32"/>
    </w:rPr>
  </w:style>
  <w:style w:type="paragraph" w:customStyle="1" w:styleId="394">
    <w:name w:val="表格1"/>
    <w:basedOn w:val="1"/>
    <w:next w:val="1"/>
    <w:qFormat/>
    <w:uiPriority w:val="0"/>
    <w:pPr>
      <w:autoSpaceDE w:val="0"/>
      <w:adjustRightInd w:val="0"/>
      <w:spacing w:line="320" w:lineRule="exact"/>
      <w:jc w:val="center"/>
      <w:textAlignment w:val="baseline"/>
    </w:pPr>
    <w:rPr>
      <w:rFonts w:ascii="宋体" w:hAnsi="宋体"/>
      <w:kern w:val="0"/>
      <w:sz w:val="24"/>
      <w:szCs w:val="24"/>
    </w:rPr>
  </w:style>
  <w:style w:type="paragraph" w:customStyle="1" w:styleId="395">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b/>
      <w:bCs/>
      <w:kern w:val="0"/>
      <w:sz w:val="24"/>
      <w:szCs w:val="24"/>
    </w:rPr>
  </w:style>
  <w:style w:type="paragraph" w:customStyle="1" w:styleId="396">
    <w:name w:val="国内标题2"/>
    <w:basedOn w:val="8"/>
    <w:qFormat/>
    <w:uiPriority w:val="0"/>
  </w:style>
  <w:style w:type="paragraph" w:customStyle="1" w:styleId="397">
    <w:name w:val="Char"/>
    <w:basedOn w:val="1"/>
    <w:qFormat/>
    <w:uiPriority w:val="0"/>
    <w:pPr>
      <w:spacing w:line="240" w:lineRule="atLeast"/>
      <w:ind w:left="420" w:firstLine="420"/>
    </w:pPr>
    <w:rPr>
      <w:kern w:val="0"/>
      <w:sz w:val="21"/>
      <w:szCs w:val="21"/>
    </w:rPr>
  </w:style>
  <w:style w:type="paragraph" w:customStyle="1" w:styleId="398">
    <w:name w:val="项目符号：一级"/>
    <w:basedOn w:val="314"/>
    <w:next w:val="314"/>
    <w:qFormat/>
    <w:uiPriority w:val="0"/>
    <w:pPr>
      <w:tabs>
        <w:tab w:val="left" w:pos="700"/>
      </w:tabs>
      <w:spacing w:before="0"/>
      <w:ind w:left="993" w:firstLine="0" w:firstLineChars="0"/>
    </w:pPr>
  </w:style>
  <w:style w:type="paragraph" w:customStyle="1" w:styleId="399">
    <w:name w:val="xl27"/>
    <w:basedOn w:val="1"/>
    <w:qFormat/>
    <w:uiPriority w:val="0"/>
    <w:pPr>
      <w:widowControl/>
      <w:pBdr>
        <w:top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400">
    <w:name w:val="xl34"/>
    <w:basedOn w:val="1"/>
    <w:qFormat/>
    <w:uiPriority w:val="0"/>
    <w:pPr>
      <w:widowControl/>
      <w:spacing w:before="100" w:beforeAutospacing="1" w:after="100" w:afterAutospacing="1"/>
      <w:jc w:val="center"/>
    </w:pPr>
    <w:rPr>
      <w:rFonts w:ascii="黑体" w:hAnsi="宋体" w:eastAsia="黑体" w:cs="宋体"/>
      <w:kern w:val="0"/>
      <w:sz w:val="32"/>
      <w:szCs w:val="32"/>
    </w:rPr>
  </w:style>
  <w:style w:type="paragraph" w:customStyle="1" w:styleId="401">
    <w:name w:val="xl59"/>
    <w:basedOn w:val="1"/>
    <w:qFormat/>
    <w:uiPriority w:val="0"/>
    <w:pPr>
      <w:widowControl/>
      <w:spacing w:before="100" w:beforeAutospacing="1" w:after="100" w:afterAutospacing="1"/>
      <w:jc w:val="center"/>
      <w:textAlignment w:val="center"/>
    </w:pPr>
    <w:rPr>
      <w:rFonts w:eastAsia="Arial Unicode MS"/>
      <w:b/>
      <w:bCs/>
      <w:kern w:val="0"/>
      <w:sz w:val="32"/>
      <w:szCs w:val="32"/>
    </w:rPr>
  </w:style>
  <w:style w:type="paragraph" w:customStyle="1" w:styleId="402">
    <w:name w:val="font13"/>
    <w:basedOn w:val="1"/>
    <w:qFormat/>
    <w:uiPriority w:val="0"/>
    <w:pPr>
      <w:widowControl/>
      <w:spacing w:before="100" w:beforeAutospacing="1" w:after="100" w:afterAutospacing="1"/>
      <w:jc w:val="left"/>
    </w:pPr>
    <w:rPr>
      <w:rFonts w:eastAsia="Arial Unicode MS"/>
      <w:b/>
      <w:bCs/>
      <w:kern w:val="0"/>
      <w:sz w:val="22"/>
      <w:szCs w:val="22"/>
    </w:rPr>
  </w:style>
  <w:style w:type="paragraph" w:customStyle="1" w:styleId="403">
    <w:name w:val="xl39"/>
    <w:basedOn w:val="1"/>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kern w:val="0"/>
      <w:sz w:val="20"/>
    </w:rPr>
  </w:style>
  <w:style w:type="paragraph" w:customStyle="1" w:styleId="404">
    <w:name w:val="xl58"/>
    <w:basedOn w:val="1"/>
    <w:qFormat/>
    <w:uiPriority w:val="0"/>
    <w:pPr>
      <w:widowControl/>
      <w:spacing w:before="100" w:beforeAutospacing="1" w:after="100" w:afterAutospacing="1"/>
      <w:jc w:val="center"/>
      <w:textAlignment w:val="center"/>
    </w:pPr>
    <w:rPr>
      <w:rFonts w:ascii="Arial Unicode MS" w:hAnsi="Arial Unicode MS" w:eastAsia="Arial Unicode MS" w:cs="Arial Unicode MS"/>
      <w:b/>
      <w:bCs/>
      <w:kern w:val="0"/>
      <w:sz w:val="32"/>
      <w:szCs w:val="32"/>
    </w:rPr>
  </w:style>
  <w:style w:type="paragraph" w:customStyle="1" w:styleId="405">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406">
    <w:name w:val="font9"/>
    <w:basedOn w:val="1"/>
    <w:qFormat/>
    <w:uiPriority w:val="0"/>
    <w:pPr>
      <w:widowControl/>
      <w:spacing w:before="100" w:beforeAutospacing="1" w:after="100" w:afterAutospacing="1"/>
      <w:jc w:val="left"/>
    </w:pPr>
    <w:rPr>
      <w:rFonts w:eastAsia="Arial Unicode MS"/>
      <w:kern w:val="0"/>
      <w:sz w:val="24"/>
      <w:szCs w:val="24"/>
      <w:u w:val="single"/>
    </w:rPr>
  </w:style>
  <w:style w:type="paragraph" w:customStyle="1" w:styleId="407">
    <w:name w:val="正文文本缩进 21"/>
    <w:basedOn w:val="1"/>
    <w:qFormat/>
    <w:uiPriority w:val="0"/>
    <w:pPr>
      <w:adjustRightInd w:val="0"/>
      <w:spacing w:line="360" w:lineRule="atLeast"/>
      <w:ind w:firstLine="502"/>
      <w:textAlignment w:val="baseline"/>
    </w:pPr>
    <w:rPr>
      <w:rFonts w:ascii="宋体"/>
      <w:kern w:val="0"/>
    </w:rPr>
  </w:style>
  <w:style w:type="paragraph" w:customStyle="1" w:styleId="408">
    <w:name w:val="图"/>
    <w:basedOn w:val="1"/>
    <w:qFormat/>
    <w:uiPriority w:val="0"/>
    <w:pPr>
      <w:keepNext/>
      <w:adjustRightInd w:val="0"/>
      <w:spacing w:before="60" w:after="60" w:line="300" w:lineRule="auto"/>
      <w:jc w:val="center"/>
      <w:textAlignment w:val="center"/>
    </w:pPr>
    <w:rPr>
      <w:snapToGrid w:val="0"/>
      <w:spacing w:val="20"/>
      <w:kern w:val="0"/>
      <w:sz w:val="24"/>
    </w:rPr>
  </w:style>
  <w:style w:type="paragraph" w:customStyle="1" w:styleId="409">
    <w:name w:val="Char1 Char Char Char Char Char Char1"/>
    <w:basedOn w:val="7"/>
    <w:qFormat/>
    <w:uiPriority w:val="0"/>
    <w:pPr>
      <w:tabs>
        <w:tab w:val="left" w:pos="1830"/>
      </w:tabs>
      <w:autoSpaceDE w:val="0"/>
      <w:autoSpaceDN w:val="0"/>
      <w:adjustRightInd w:val="0"/>
      <w:spacing w:before="312" w:beforeLines="100" w:after="312" w:afterLines="100" w:line="480" w:lineRule="auto"/>
    </w:pPr>
    <w:rPr>
      <w:rFonts w:ascii="Times New Roman"/>
      <w:b/>
      <w:bCs/>
      <w:kern w:val="44"/>
      <w:sz w:val="44"/>
      <w:szCs w:val="44"/>
    </w:rPr>
  </w:style>
  <w:style w:type="paragraph" w:customStyle="1" w:styleId="410">
    <w:name w:val="表顶端标题"/>
    <w:basedOn w:val="7"/>
    <w:qFormat/>
    <w:uiPriority w:val="0"/>
    <w:pPr>
      <w:keepNext w:val="0"/>
      <w:tabs>
        <w:tab w:val="left" w:pos="480"/>
      </w:tabs>
      <w:overflowPunct w:val="0"/>
      <w:autoSpaceDE w:val="0"/>
      <w:autoSpaceDN w:val="0"/>
      <w:adjustRightInd w:val="0"/>
      <w:spacing w:line="360" w:lineRule="auto"/>
      <w:ind w:firstLine="511"/>
      <w:jc w:val="center"/>
      <w:outlineLvl w:val="4"/>
    </w:pPr>
    <w:rPr>
      <w:rFonts w:hint="eastAsia" w:hAnsi="宋体"/>
      <w:bCs/>
      <w:color w:val="000000"/>
      <w:spacing w:val="8"/>
      <w:kern w:val="0"/>
      <w:position w:val="-24"/>
      <w:sz w:val="21"/>
    </w:rPr>
  </w:style>
  <w:style w:type="paragraph" w:customStyle="1" w:styleId="411">
    <w:name w:val="空半行"/>
    <w:basedOn w:val="1"/>
    <w:qFormat/>
    <w:uiPriority w:val="0"/>
    <w:pPr>
      <w:adjustRightInd w:val="0"/>
      <w:spacing w:line="120" w:lineRule="exact"/>
      <w:textAlignment w:val="baseline"/>
    </w:pPr>
    <w:rPr>
      <w:rFonts w:eastAsia="仿宋_GB2312"/>
      <w:color w:val="FFFFFF"/>
      <w:kern w:val="0"/>
      <w:sz w:val="30"/>
    </w:rPr>
  </w:style>
  <w:style w:type="paragraph" w:customStyle="1" w:styleId="412">
    <w:name w:val="日期2"/>
    <w:basedOn w:val="1"/>
    <w:next w:val="1"/>
    <w:qFormat/>
    <w:uiPriority w:val="0"/>
    <w:pPr>
      <w:adjustRightInd w:val="0"/>
      <w:textAlignment w:val="baseline"/>
    </w:pPr>
    <w:rPr>
      <w:rFonts w:ascii="宋体"/>
      <w:kern w:val="0"/>
      <w:sz w:val="24"/>
    </w:rPr>
  </w:style>
  <w:style w:type="paragraph" w:customStyle="1" w:styleId="413">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2"/>
      <w:szCs w:val="22"/>
    </w:rPr>
  </w:style>
  <w:style w:type="paragraph" w:customStyle="1" w:styleId="414">
    <w:name w:val="xl37"/>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415">
    <w:name w:val="正文，表内"/>
    <w:basedOn w:val="1"/>
    <w:qFormat/>
    <w:uiPriority w:val="0"/>
    <w:pPr>
      <w:jc w:val="center"/>
    </w:pPr>
    <w:rPr>
      <w:rFonts w:ascii="宋体" w:hAnsi="宋体"/>
      <w:spacing w:val="8"/>
      <w:kern w:val="0"/>
      <w:sz w:val="21"/>
    </w:rPr>
  </w:style>
  <w:style w:type="paragraph" w:customStyle="1" w:styleId="416">
    <w:name w:val="bg"/>
    <w:basedOn w:val="1"/>
    <w:qFormat/>
    <w:uiPriority w:val="0"/>
    <w:pPr>
      <w:spacing w:line="0" w:lineRule="atLeast"/>
      <w:jc w:val="center"/>
    </w:pPr>
    <w:rPr>
      <w:rFonts w:ascii="楷体_GB2312" w:eastAsia="楷体_GB2312"/>
      <w:sz w:val="21"/>
      <w:szCs w:val="28"/>
    </w:rPr>
  </w:style>
  <w:style w:type="paragraph" w:customStyle="1" w:styleId="417">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kern w:val="0"/>
      <w:sz w:val="22"/>
      <w:szCs w:val="22"/>
    </w:rPr>
  </w:style>
  <w:style w:type="paragraph" w:customStyle="1" w:styleId="418">
    <w:name w:val="样式 样式 样式 正文文本 + 黑色 首行缩进:  1.67 字符 + 首行缩进:  1.62 字符 + 首行缩进:  2 字符1"/>
    <w:basedOn w:val="1"/>
    <w:qFormat/>
    <w:uiPriority w:val="0"/>
    <w:pPr>
      <w:spacing w:line="350" w:lineRule="exact"/>
      <w:ind w:firstLine="162" w:firstLineChars="162"/>
    </w:pPr>
    <w:rPr>
      <w:rFonts w:ascii="宋体" w:hAnsi="宋体" w:cs="宋体"/>
      <w:color w:val="000000"/>
      <w:sz w:val="21"/>
    </w:rPr>
  </w:style>
  <w:style w:type="paragraph" w:customStyle="1" w:styleId="419">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2"/>
      <w:szCs w:val="22"/>
    </w:rPr>
  </w:style>
  <w:style w:type="paragraph" w:customStyle="1" w:styleId="420">
    <w:name w:val="公式"/>
    <w:basedOn w:val="1"/>
    <w:qFormat/>
    <w:uiPriority w:val="0"/>
    <w:pPr>
      <w:adjustRightInd w:val="0"/>
      <w:snapToGrid w:val="0"/>
      <w:jc w:val="center"/>
    </w:pPr>
    <w:rPr>
      <w:sz w:val="24"/>
      <w:szCs w:val="24"/>
    </w:rPr>
  </w:style>
  <w:style w:type="paragraph" w:customStyle="1" w:styleId="421">
    <w:name w:val="xl6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22">
    <w:name w:val="表格文字（对中）"/>
    <w:basedOn w:val="13"/>
    <w:qFormat/>
    <w:uiPriority w:val="0"/>
    <w:pPr>
      <w:adjustRightInd w:val="0"/>
      <w:snapToGrid w:val="0"/>
      <w:spacing w:line="360" w:lineRule="auto"/>
      <w:jc w:val="center"/>
    </w:pPr>
    <w:rPr>
      <w:rFonts w:ascii="宋体" w:hAnsi="宋体"/>
    </w:rPr>
  </w:style>
  <w:style w:type="paragraph" w:customStyle="1" w:styleId="423">
    <w:name w:val="巻内标题3"/>
    <w:basedOn w:val="10"/>
    <w:next w:val="1"/>
    <w:qFormat/>
    <w:uiPriority w:val="0"/>
    <w:pPr>
      <w:tabs>
        <w:tab w:val="left" w:pos="5890"/>
        <w:tab w:val="left" w:leader="middleDot" w:pos="8108"/>
      </w:tabs>
      <w:adjustRightInd w:val="0"/>
      <w:spacing w:before="78" w:beforeLines="25" w:after="78" w:afterLines="25" w:line="240" w:lineRule="auto"/>
    </w:pPr>
    <w:rPr>
      <w:rFonts w:ascii="宋体" w:hAnsi="宋体" w:eastAsia="宋体"/>
      <w:bCs w:val="0"/>
      <w:color w:val="FF0000"/>
      <w:kern w:val="0"/>
      <w:sz w:val="24"/>
      <w:szCs w:val="24"/>
    </w:rPr>
  </w:style>
  <w:style w:type="paragraph" w:customStyle="1" w:styleId="424">
    <w:name w:val="样式 标题 2Y标题1.1标题 2 Char Char Char标题 2 Char Char + Times New Ro..."/>
    <w:basedOn w:val="8"/>
    <w:qFormat/>
    <w:uiPriority w:val="0"/>
    <w:pPr>
      <w:tabs>
        <w:tab w:val="left" w:pos="1260"/>
      </w:tabs>
      <w:spacing w:before="0" w:after="0" w:line="240" w:lineRule="auto"/>
      <w:ind w:left="889" w:hanging="709"/>
    </w:pPr>
    <w:rPr>
      <w:rFonts w:ascii="宋体" w:hAnsi="Times New Roman" w:eastAsia="宋体"/>
      <w:b w:val="0"/>
      <w:bCs w:val="0"/>
      <w:sz w:val="30"/>
      <w:szCs w:val="30"/>
    </w:rPr>
  </w:style>
  <w:style w:type="paragraph" w:customStyle="1" w:styleId="425">
    <w:name w:val="样式 正文（首行缩进两字） + 蓝色"/>
    <w:basedOn w:val="13"/>
    <w:qFormat/>
    <w:uiPriority w:val="0"/>
    <w:pPr>
      <w:ind w:firstLine="420" w:firstLineChars="200"/>
      <w:jc w:val="left"/>
    </w:pPr>
    <w:rPr>
      <w:color w:val="0000FF"/>
      <w:kern w:val="0"/>
      <w:sz w:val="21"/>
      <w:szCs w:val="21"/>
    </w:rPr>
  </w:style>
  <w:style w:type="paragraph" w:customStyle="1" w:styleId="426">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27">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428">
    <w:name w:val="xl6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429">
    <w:name w:val="pa-1"/>
    <w:basedOn w:val="1"/>
    <w:qFormat/>
    <w:uiPriority w:val="0"/>
    <w:pPr>
      <w:widowControl/>
      <w:spacing w:before="150" w:after="150"/>
      <w:jc w:val="left"/>
    </w:pPr>
    <w:rPr>
      <w:rFonts w:ascii="宋体" w:hAnsi="宋体" w:cs="宋体"/>
      <w:kern w:val="0"/>
      <w:sz w:val="24"/>
      <w:szCs w:val="24"/>
    </w:rPr>
  </w:style>
  <w:style w:type="paragraph" w:customStyle="1" w:styleId="430">
    <w:name w:val="Char4"/>
    <w:basedOn w:val="1"/>
    <w:qFormat/>
    <w:uiPriority w:val="0"/>
    <w:pPr>
      <w:spacing w:line="360" w:lineRule="auto"/>
      <w:ind w:firstLine="200" w:firstLineChars="200"/>
    </w:pPr>
    <w:rPr>
      <w:sz w:val="21"/>
      <w:szCs w:val="24"/>
    </w:rPr>
  </w:style>
  <w:style w:type="paragraph" w:customStyle="1" w:styleId="431">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432">
    <w:name w:val="巻内1号标题"/>
    <w:basedOn w:val="8"/>
    <w:next w:val="1"/>
    <w:qFormat/>
    <w:uiPriority w:val="0"/>
    <w:pPr>
      <w:pageBreakBefore/>
      <w:spacing w:before="156" w:beforeLines="50" w:after="156" w:afterLines="50" w:line="180" w:lineRule="auto"/>
      <w:jc w:val="center"/>
    </w:pPr>
    <w:rPr>
      <w:rFonts w:ascii="黑体" w:hAnsi="Times New Roman"/>
      <w:b w:val="0"/>
      <w:bCs w:val="0"/>
      <w:color w:val="FF0000"/>
      <w:kern w:val="0"/>
      <w:sz w:val="36"/>
      <w:szCs w:val="36"/>
    </w:rPr>
  </w:style>
  <w:style w:type="paragraph" w:customStyle="1" w:styleId="433">
    <w:name w:val="font11"/>
    <w:basedOn w:val="1"/>
    <w:qFormat/>
    <w:uiPriority w:val="0"/>
    <w:pPr>
      <w:widowControl/>
      <w:spacing w:before="100" w:beforeAutospacing="1" w:after="100" w:afterAutospacing="1"/>
      <w:jc w:val="left"/>
    </w:pPr>
    <w:rPr>
      <w:rFonts w:eastAsia="Arial Unicode MS"/>
      <w:kern w:val="0"/>
      <w:sz w:val="22"/>
      <w:szCs w:val="22"/>
    </w:rPr>
  </w:style>
  <w:style w:type="paragraph" w:customStyle="1" w:styleId="434">
    <w:name w:val="正文文本缩进 22"/>
    <w:basedOn w:val="1"/>
    <w:qFormat/>
    <w:uiPriority w:val="0"/>
    <w:pPr>
      <w:adjustRightInd w:val="0"/>
      <w:spacing w:line="360" w:lineRule="atLeast"/>
      <w:ind w:firstLine="502"/>
      <w:textAlignment w:val="baseline"/>
    </w:pPr>
    <w:rPr>
      <w:rFonts w:ascii="宋体"/>
      <w:kern w:val="0"/>
    </w:rPr>
  </w:style>
  <w:style w:type="paragraph" w:customStyle="1" w:styleId="435">
    <w:name w:val="国内标题3"/>
    <w:basedOn w:val="9"/>
    <w:qFormat/>
    <w:uiPriority w:val="0"/>
    <w:pPr>
      <w:adjustRightInd w:val="0"/>
      <w:spacing w:line="416" w:lineRule="atLeast"/>
      <w:jc w:val="left"/>
      <w:textAlignment w:val="baseline"/>
    </w:pPr>
    <w:rPr>
      <w:bCs w:val="0"/>
      <w:kern w:val="0"/>
      <w:szCs w:val="20"/>
    </w:rPr>
  </w:style>
  <w:style w:type="paragraph" w:customStyle="1" w:styleId="436">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7">
    <w:name w:val="xl6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8">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9">
    <w:name w:val="正文 + 小三"/>
    <w:basedOn w:val="1"/>
    <w:qFormat/>
    <w:uiPriority w:val="0"/>
    <w:pPr>
      <w:spacing w:line="560" w:lineRule="atLeast"/>
      <w:ind w:firstLine="1940" w:firstLineChars="543"/>
    </w:pPr>
    <w:rPr>
      <w:b/>
      <w:spacing w:val="22"/>
      <w:sz w:val="30"/>
      <w:szCs w:val="30"/>
    </w:rPr>
  </w:style>
  <w:style w:type="paragraph" w:customStyle="1" w:styleId="440">
    <w:name w:val="_Style 50"/>
    <w:basedOn w:val="1"/>
    <w:qFormat/>
    <w:uiPriority w:val="0"/>
    <w:pPr>
      <w:snapToGrid w:val="0"/>
      <w:spacing w:line="360" w:lineRule="auto"/>
      <w:ind w:firstLine="200" w:firstLineChars="200"/>
    </w:pPr>
    <w:rPr>
      <w:rFonts w:ascii="仿宋_GB2312" w:eastAsia="仿宋_GB2312"/>
      <w:sz w:val="24"/>
      <w:szCs w:val="32"/>
    </w:rPr>
  </w:style>
  <w:style w:type="paragraph" w:customStyle="1" w:styleId="441">
    <w:name w:val="Char Char3"/>
    <w:basedOn w:val="1"/>
    <w:qFormat/>
    <w:uiPriority w:val="0"/>
    <w:pPr>
      <w:widowControl/>
      <w:spacing w:after="160" w:line="240" w:lineRule="exact"/>
      <w:jc w:val="center"/>
    </w:pPr>
    <w:rPr>
      <w:rFonts w:ascii="黑体" w:hAnsi="Verdana" w:eastAsia="黑体" w:cs="黑体"/>
      <w:kern w:val="0"/>
      <w:sz w:val="32"/>
      <w:szCs w:val="32"/>
      <w:lang w:eastAsia="en-US"/>
    </w:rPr>
  </w:style>
  <w:style w:type="paragraph" w:customStyle="1" w:styleId="442">
    <w:name w:val="题注1"/>
    <w:basedOn w:val="1"/>
    <w:qFormat/>
    <w:uiPriority w:val="0"/>
    <w:pPr>
      <w:suppressLineNumbers/>
      <w:suppressAutoHyphens/>
      <w:spacing w:before="120" w:after="120"/>
    </w:pPr>
    <w:rPr>
      <w:i/>
      <w:iCs/>
      <w:kern w:val="1"/>
      <w:sz w:val="24"/>
      <w:szCs w:val="24"/>
      <w:lang w:eastAsia="ar-SA"/>
    </w:rPr>
  </w:style>
  <w:style w:type="paragraph" w:customStyle="1" w:styleId="443">
    <w:name w:val="flNote"/>
    <w:basedOn w:val="1"/>
    <w:qFormat/>
    <w:uiPriority w:val="0"/>
    <w:pPr>
      <w:adjustRightInd w:val="0"/>
      <w:spacing w:before="320" w:after="160" w:line="360" w:lineRule="atLeast"/>
      <w:jc w:val="center"/>
      <w:textAlignment w:val="baseline"/>
    </w:pPr>
    <w:rPr>
      <w:rFonts w:ascii="Arial" w:eastAsia="黑体"/>
      <w:kern w:val="0"/>
      <w:sz w:val="30"/>
    </w:rPr>
  </w:style>
  <w:style w:type="character" w:customStyle="1" w:styleId="444">
    <w:name w:val="标题 2 Char Char"/>
    <w:qFormat/>
    <w:uiPriority w:val="0"/>
    <w:rPr>
      <w:rFonts w:ascii="Arial" w:hAnsi="Arial" w:eastAsia="黑体" w:cs="Times New Roman"/>
      <w:b/>
      <w:bCs/>
      <w:kern w:val="2"/>
      <w:sz w:val="32"/>
      <w:szCs w:val="32"/>
      <w:lang w:val="en-US" w:eastAsia="zh-CN" w:bidi="ar-SA"/>
    </w:rPr>
  </w:style>
  <w:style w:type="paragraph" w:customStyle="1" w:styleId="445">
    <w:name w:val="无间隔1"/>
    <w:qFormat/>
    <w:uiPriority w:val="0"/>
    <w:rPr>
      <w:rFonts w:ascii="Times New Roman" w:hAnsi="Times New Roman" w:eastAsia="宋体" w:cs="Times New Roman"/>
      <w:kern w:val="2"/>
      <w:sz w:val="22"/>
      <w:szCs w:val="22"/>
      <w:lang w:val="en-US" w:eastAsia="zh-CN" w:bidi="ar-SA"/>
    </w:rPr>
  </w:style>
  <w:style w:type="paragraph" w:customStyle="1" w:styleId="446">
    <w:name w:val="WPSOffice手动目录 1"/>
    <w:qFormat/>
    <w:uiPriority w:val="0"/>
    <w:rPr>
      <w:rFonts w:ascii="Times New Roman" w:hAnsi="Times New Roman" w:eastAsia="宋体" w:cs="Times New Roman"/>
      <w:lang w:val="en-US" w:eastAsia="zh-CN" w:bidi="ar-SA"/>
    </w:rPr>
  </w:style>
  <w:style w:type="character" w:customStyle="1" w:styleId="447">
    <w:name w:val="fontstyle01"/>
    <w:qFormat/>
    <w:uiPriority w:val="0"/>
    <w:rPr>
      <w:rFonts w:hint="eastAsia" w:ascii="宋体" w:hAnsi="宋体" w:eastAsia="宋体"/>
      <w:color w:val="000000"/>
      <w:sz w:val="24"/>
      <w:szCs w:val="24"/>
    </w:rPr>
  </w:style>
  <w:style w:type="table" w:customStyle="1" w:styleId="448">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49">
    <w:name w:val="Table Paragraph"/>
    <w:basedOn w:val="1"/>
    <w:qFormat/>
    <w:uiPriority w:val="1"/>
    <w:pPr>
      <w:autoSpaceDE w:val="0"/>
      <w:autoSpaceDN w:val="0"/>
      <w:jc w:val="left"/>
    </w:pPr>
    <w:rPr>
      <w:rFonts w:ascii="宋体" w:hAnsi="宋体" w:cs="宋体"/>
      <w:kern w:val="0"/>
      <w:sz w:val="22"/>
      <w:szCs w:val="22"/>
    </w:rPr>
  </w:style>
  <w:style w:type="character" w:customStyle="1" w:styleId="450">
    <w:name w:val="列出段落 Char"/>
    <w:qFormat/>
    <w:locked/>
    <w:uiPriority w:val="99"/>
    <w:rPr>
      <w:kern w:val="2"/>
      <w:sz w:val="21"/>
      <w:szCs w:val="24"/>
      <w:lang w:val="zh-CN" w:eastAsia="zh-CN"/>
    </w:rPr>
  </w:style>
  <w:style w:type="paragraph" w:customStyle="1" w:styleId="451">
    <w:name w:val="Char Char Char Char Char Char Char1 Char"/>
    <w:basedOn w:val="1"/>
    <w:qFormat/>
    <w:uiPriority w:val="0"/>
    <w:rPr>
      <w:rFonts w:ascii="Tahoma" w:hAnsi="Tahoma"/>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245E8C-FAE1-41AC-9496-EF1F3746B25D}">
  <ds:schemaRefs/>
</ds:datastoreItem>
</file>

<file path=docProps/app.xml><?xml version="1.0" encoding="utf-8"?>
<Properties xmlns="http://schemas.openxmlformats.org/officeDocument/2006/extended-properties" xmlns:vt="http://schemas.openxmlformats.org/officeDocument/2006/docPropsVTypes">
  <Template>Normal</Template>
  <Company>nba</Company>
  <Pages>24</Pages>
  <Words>6503</Words>
  <Characters>6854</Characters>
  <Lines>548</Lines>
  <Paragraphs>140</Paragraphs>
  <TotalTime>89</TotalTime>
  <ScaleCrop>false</ScaleCrop>
  <LinksUpToDate>false</LinksUpToDate>
  <CharactersWithSpaces>7267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2026-04-09T03:11:00Z</dcterms:created>
  <dc:creator>杜振谭</dc:creator>
  <cp:lastModifiedBy>韩文强</cp:lastModifiedBy>
  <cp:lastPrinted>2022-12-01T01:06:00Z</cp:lastPrinted>
  <dcterms:modified xsi:type="dcterms:W3CDTF">2026-04-20T09:30:59Z</dcterms:modified>
  <dc:title>竞争性谈判文件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A276BE4B9E7D46C2AC615930E344D51D_13</vt:lpwstr>
  </property>
  <property fmtid="{D5CDD505-2E9C-101B-9397-08002B2CF9AE}" pid="4" name="KSOTemplateDocerSaveRecord">
    <vt:lpwstr>eyJoZGlkIjoiMzA5Yzc3MzJiMTY5Nzk3Y2ZjMDNiOTYyNjU1YTI2ODgiLCJ1c2VySWQiOiIxNzc1MjQwODk3In0=</vt:lpwstr>
  </property>
</Properties>
</file>