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E6F" w:rsidRPr="00560E6F" w:rsidRDefault="00560E6F" w:rsidP="00560E6F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560E6F">
        <w:rPr>
          <w:rFonts w:ascii="仿宋" w:eastAsia="仿宋" w:hAnsi="仿宋" w:hint="eastAsia"/>
          <w:sz w:val="28"/>
          <w:szCs w:val="28"/>
        </w:rPr>
        <w:t>我校拟采购安装一批学生公寓储物柜，现向广大潜在供应商就本项目进行意见征询。</w:t>
      </w:r>
    </w:p>
    <w:p w:rsidR="00560E6F" w:rsidRPr="00560E6F" w:rsidRDefault="00987B7B" w:rsidP="00560E6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材料提交：请将《采购意向征集书》盖章</w:t>
      </w:r>
      <w:r w:rsidR="00560E6F" w:rsidRPr="00560E6F">
        <w:rPr>
          <w:rFonts w:ascii="仿宋" w:eastAsia="仿宋" w:hAnsi="仿宋" w:hint="eastAsia"/>
          <w:sz w:val="28"/>
          <w:szCs w:val="28"/>
        </w:rPr>
        <w:t>后的PDF电子版发送至电子邮件</w:t>
      </w:r>
      <w:r w:rsidR="00560E6F">
        <w:rPr>
          <w:rFonts w:ascii="仿宋" w:eastAsia="仿宋" w:hAnsi="仿宋" w:hint="eastAsia"/>
          <w:sz w:val="28"/>
          <w:szCs w:val="28"/>
        </w:rPr>
        <w:t>jddzt@</w:t>
      </w:r>
      <w:r w:rsidR="00560E6F" w:rsidRPr="00560E6F">
        <w:rPr>
          <w:rFonts w:ascii="仿宋" w:eastAsia="仿宋" w:hAnsi="仿宋" w:hint="eastAsia"/>
          <w:sz w:val="28"/>
          <w:szCs w:val="28"/>
        </w:rPr>
        <w:t>ustc.edu.cn，提交时间截至2026年</w:t>
      </w:r>
      <w:r w:rsidR="00560E6F">
        <w:rPr>
          <w:rFonts w:ascii="仿宋" w:eastAsia="仿宋" w:hAnsi="仿宋"/>
          <w:sz w:val="28"/>
          <w:szCs w:val="28"/>
        </w:rPr>
        <w:t>4</w:t>
      </w:r>
      <w:r w:rsidR="00560E6F" w:rsidRPr="00560E6F">
        <w:rPr>
          <w:rFonts w:ascii="仿宋" w:eastAsia="仿宋" w:hAnsi="仿宋" w:hint="eastAsia"/>
          <w:sz w:val="28"/>
          <w:szCs w:val="28"/>
        </w:rPr>
        <w:t>月</w:t>
      </w:r>
      <w:r w:rsidR="00560E6F">
        <w:rPr>
          <w:rFonts w:ascii="仿宋" w:eastAsia="仿宋" w:hAnsi="仿宋"/>
          <w:sz w:val="28"/>
          <w:szCs w:val="28"/>
        </w:rPr>
        <w:t>8</w:t>
      </w:r>
      <w:r w:rsidR="00560E6F" w:rsidRPr="00560E6F">
        <w:rPr>
          <w:rFonts w:ascii="仿宋" w:eastAsia="仿宋" w:hAnsi="仿宋" w:hint="eastAsia"/>
          <w:sz w:val="28"/>
          <w:szCs w:val="28"/>
        </w:rPr>
        <w:t>日18：00。</w:t>
      </w:r>
    </w:p>
    <w:p w:rsidR="000448FB" w:rsidRDefault="000448FB" w:rsidP="008C5590">
      <w:pPr>
        <w:jc w:val="center"/>
        <w:rPr>
          <w:rFonts w:ascii="黑体" w:eastAsia="黑体" w:hAnsi="黑体"/>
          <w:b/>
          <w:color w:val="222222"/>
          <w:sz w:val="36"/>
          <w:szCs w:val="36"/>
          <w:shd w:val="clear" w:color="auto" w:fill="FFFFFF"/>
        </w:rPr>
        <w:sectPr w:rsidR="000448FB" w:rsidSect="00FC50CB">
          <w:pgSz w:w="16838" w:h="11906" w:orient="landscape"/>
          <w:pgMar w:top="1135" w:right="1080" w:bottom="1440" w:left="1080" w:header="851" w:footer="992" w:gutter="0"/>
          <w:cols w:space="425"/>
          <w:docGrid w:type="lines" w:linePitch="312"/>
        </w:sectPr>
      </w:pPr>
    </w:p>
    <w:p w:rsidR="008C0A10" w:rsidRPr="000448FB" w:rsidRDefault="00D724FB" w:rsidP="00FC50CB">
      <w:pPr>
        <w:jc w:val="center"/>
        <w:rPr>
          <w:rFonts w:ascii="黑体" w:eastAsia="黑体" w:hAnsi="黑体"/>
          <w:b/>
          <w:color w:val="222222"/>
          <w:sz w:val="36"/>
          <w:szCs w:val="36"/>
          <w:shd w:val="clear" w:color="auto" w:fill="FFFFFF"/>
        </w:rPr>
      </w:pPr>
      <w:bookmarkStart w:id="0" w:name="_GoBack"/>
      <w:bookmarkEnd w:id="0"/>
      <w:r w:rsidRPr="000448FB">
        <w:rPr>
          <w:rFonts w:ascii="黑体" w:eastAsia="黑体" w:hAnsi="黑体" w:hint="eastAsia"/>
          <w:b/>
          <w:color w:val="222222"/>
          <w:sz w:val="36"/>
          <w:szCs w:val="36"/>
          <w:shd w:val="clear" w:color="auto" w:fill="FFFFFF"/>
        </w:rPr>
        <w:lastRenderedPageBreak/>
        <w:t>技术规格要求</w:t>
      </w:r>
    </w:p>
    <w:tbl>
      <w:tblPr>
        <w:tblpPr w:leftFromText="180" w:rightFromText="180" w:vertAnchor="text" w:horzAnchor="page" w:tblpX="1095" w:tblpY="170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80"/>
        <w:gridCol w:w="832"/>
        <w:gridCol w:w="9170"/>
        <w:gridCol w:w="4086"/>
      </w:tblGrid>
      <w:tr w:rsidR="00FC50CB" w:rsidRPr="00D724FB" w:rsidTr="00FC50CB">
        <w:trPr>
          <w:trHeight w:val="929"/>
        </w:trPr>
        <w:tc>
          <w:tcPr>
            <w:tcW w:w="198" w:type="pct"/>
            <w:vAlign w:val="center"/>
          </w:tcPr>
          <w:p w:rsidR="00FC50CB" w:rsidRPr="00D724FB" w:rsidRDefault="00FC50CB" w:rsidP="00D724FB">
            <w:pPr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84" w:type="pct"/>
            <w:vAlign w:val="center"/>
          </w:tcPr>
          <w:p w:rsidR="00FC50CB" w:rsidRPr="00D724FB" w:rsidRDefault="00FC50CB" w:rsidP="00D724FB">
            <w:pPr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货物名称</w:t>
            </w:r>
          </w:p>
        </w:tc>
        <w:tc>
          <w:tcPr>
            <w:tcW w:w="3126" w:type="pct"/>
            <w:vAlign w:val="center"/>
          </w:tcPr>
          <w:p w:rsidR="00FC50CB" w:rsidRPr="00D724FB" w:rsidRDefault="00FC50CB" w:rsidP="00D724FB">
            <w:pPr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技术参数及要求</w:t>
            </w:r>
          </w:p>
        </w:tc>
        <w:tc>
          <w:tcPr>
            <w:tcW w:w="1393" w:type="pct"/>
          </w:tcPr>
          <w:p w:rsidR="00FC50CB" w:rsidRPr="00D724FB" w:rsidRDefault="00FC50CB" w:rsidP="00F45916">
            <w:pPr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效果示意图</w:t>
            </w:r>
          </w:p>
        </w:tc>
      </w:tr>
      <w:tr w:rsidR="00FC50CB" w:rsidRPr="00D724FB" w:rsidTr="00FC50CB">
        <w:trPr>
          <w:trHeight w:val="470"/>
        </w:trPr>
        <w:tc>
          <w:tcPr>
            <w:tcW w:w="198" w:type="pct"/>
            <w:vAlign w:val="center"/>
          </w:tcPr>
          <w:p w:rsidR="00FC50CB" w:rsidRPr="00D724FB" w:rsidRDefault="00FC50CB" w:rsidP="00D724FB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284" w:type="pct"/>
            <w:vAlign w:val="center"/>
          </w:tcPr>
          <w:p w:rsidR="00FC50CB" w:rsidRPr="00D724FB" w:rsidRDefault="00FC50CB" w:rsidP="00D724FB">
            <w:pPr>
              <w:spacing w:line="360" w:lineRule="auto"/>
              <w:jc w:val="center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bCs/>
                <w:sz w:val="24"/>
                <w:szCs w:val="24"/>
              </w:rPr>
              <w:t>三门钢制衣柜</w:t>
            </w:r>
          </w:p>
        </w:tc>
        <w:tc>
          <w:tcPr>
            <w:tcW w:w="3126" w:type="pct"/>
            <w:vAlign w:val="center"/>
          </w:tcPr>
          <w:p w:rsidR="00FC50CB" w:rsidRPr="00D724FB" w:rsidRDefault="00FC50CB" w:rsidP="00D724F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D724FB">
              <w:rPr>
                <w:rStyle w:val="NormalCharacter"/>
                <w:rFonts w:ascii="仿宋" w:eastAsia="仿宋" w:hAnsi="仿宋" w:cs="宋体" w:hint="eastAsia"/>
                <w:color w:val="000000"/>
                <w:sz w:val="24"/>
                <w:szCs w:val="24"/>
              </w:rPr>
              <w:t>1.</w:t>
            </w:r>
            <w:r w:rsidRPr="00D724F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规格：约 W900mm×D500mm×H1800mm </w:t>
            </w:r>
          </w:p>
          <w:p w:rsidR="00FC50CB" w:rsidRPr="00D724FB" w:rsidRDefault="00FC50CB" w:rsidP="00D724FB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D724FB">
              <w:rPr>
                <w:rStyle w:val="NormalCharacter"/>
                <w:rFonts w:ascii="仿宋" w:eastAsia="仿宋" w:hAnsi="仿宋" w:cs="宋体" w:hint="eastAsia"/>
                <w:color w:val="000000"/>
                <w:sz w:val="24"/>
                <w:szCs w:val="24"/>
              </w:rPr>
              <w:t>2.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采用优质冷轧钢板，</w:t>
            </w:r>
            <w:r w:rsidRPr="00D724F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SPCC 材质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裸板0.7mm厚。</w:t>
            </w:r>
          </w:p>
          <w:p w:rsidR="00FC50CB" w:rsidRPr="00D724FB" w:rsidRDefault="00FC50CB" w:rsidP="00D724FB">
            <w:pPr>
              <w:spacing w:line="400" w:lineRule="exact"/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b/>
                <w:bCs/>
                <w:color w:val="000000"/>
                <w:spacing w:val="-8"/>
                <w:sz w:val="24"/>
                <w:szCs w:val="24"/>
              </w:rPr>
              <w:t>★</w:t>
            </w:r>
            <w:r w:rsidRPr="00D724FB">
              <w:rPr>
                <w:rStyle w:val="NormalCharacter"/>
                <w:rFonts w:ascii="仿宋" w:eastAsia="仿宋" w:hAnsi="仿宋" w:cs="宋体" w:hint="eastAsia"/>
                <w:color w:val="000000"/>
                <w:sz w:val="24"/>
                <w:szCs w:val="24"/>
              </w:rPr>
              <w:t>3.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工艺要求：柜体三边包边，包边宽度不低于50MM，中间柜边隐藏式设计。</w:t>
            </w:r>
            <w:r w:rsidRPr="00D724FB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采用精密切割、折弯工艺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，保证焊接处表面波纹应均匀，无脱焊、虚焊、焊穿；表面经全自动喷涂流水线喷涂，采用环氧树脂粉末，静电喷涂，粉末附着力强，防腐、防锈、抗老化。保证柜体各面板面平整，无毛刺.凹坑，放置平稳。</w:t>
            </w:r>
          </w:p>
          <w:p w:rsidR="00FC50CB" w:rsidRPr="00D724FB" w:rsidRDefault="00FC50CB" w:rsidP="00D724FB">
            <w:pPr>
              <w:spacing w:line="400" w:lineRule="exact"/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b/>
                <w:bCs/>
                <w:color w:val="000000"/>
                <w:spacing w:val="-8"/>
                <w:sz w:val="24"/>
                <w:szCs w:val="24"/>
              </w:rPr>
              <w:t>★</w:t>
            </w:r>
            <w:r w:rsidRPr="00D724FB">
              <w:rPr>
                <w:rStyle w:val="NormalCharacter"/>
                <w:rFonts w:ascii="仿宋" w:eastAsia="仿宋" w:hAnsi="仿宋" w:cs="宋体" w:hint="eastAsia"/>
                <w:color w:val="000000"/>
                <w:sz w:val="24"/>
                <w:szCs w:val="24"/>
              </w:rPr>
              <w:t>4.柜门；双包，门上配置防撞胶垫，最大限度减少开门时的噪音，柜门后带有可拆卸挂镜，为保证学生使用安全，挂镜四面塑料封边。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为增加强度及美观效果，柜门的分</w:t>
            </w:r>
            <w:proofErr w:type="gramStart"/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缝不得</w:t>
            </w:r>
            <w:proofErr w:type="gramEnd"/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大于2mm；带透气孔。可180°打开。</w:t>
            </w:r>
          </w:p>
          <w:p w:rsidR="00FC50CB" w:rsidRPr="00D724FB" w:rsidRDefault="00FC50CB" w:rsidP="00D724F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  <w:lang w:bidi="ar"/>
              </w:rPr>
            </w:pPr>
            <w:r w:rsidRPr="00D724FB">
              <w:rPr>
                <w:rStyle w:val="NormalCharacter"/>
                <w:rFonts w:ascii="仿宋" w:eastAsia="仿宋" w:hAnsi="仿宋" w:cs="宋体" w:hint="eastAsia"/>
                <w:color w:val="000000"/>
                <w:sz w:val="24"/>
                <w:szCs w:val="24"/>
              </w:rPr>
              <w:t>5.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柜体内部结构；配置不锈钢挂衣杆，直径≥16mm，表面光滑无毛刺、无锈蚀，可承受日常衣物悬挂需求。每门内配一块可上下调节隔板，可根据柜体内部空间摆放。</w:t>
            </w:r>
          </w:p>
          <w:p w:rsidR="00FC50CB" w:rsidRPr="00D724FB" w:rsidRDefault="00FC50CB" w:rsidP="00D724F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b/>
                <w:bCs/>
                <w:color w:val="000000"/>
                <w:spacing w:val="-8"/>
                <w:sz w:val="24"/>
                <w:szCs w:val="24"/>
              </w:rPr>
              <w:t>★</w:t>
            </w:r>
            <w:r w:rsidRPr="00D724FB">
              <w:rPr>
                <w:rStyle w:val="NormalCharacter"/>
                <w:rFonts w:ascii="仿宋" w:eastAsia="仿宋" w:hAnsi="仿宋" w:cs="宋体" w:hint="eastAsia"/>
                <w:color w:val="000000"/>
                <w:sz w:val="24"/>
                <w:szCs w:val="24"/>
              </w:rPr>
              <w:t>6.</w:t>
            </w:r>
            <w:r w:rsidRPr="00D724FB">
              <w:rPr>
                <w:rFonts w:ascii="仿宋" w:eastAsia="仿宋" w:hAnsi="仿宋" w:cs="宋体" w:hint="eastAsia"/>
                <w:color w:val="000000"/>
                <w:spacing w:val="-4"/>
                <w:sz w:val="24"/>
                <w:szCs w:val="24"/>
              </w:rPr>
              <w:t>柜底配有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zh-CN"/>
              </w:rPr>
              <w:t>≥90</w:t>
            </w:r>
            <w:r w:rsidRPr="00D724FB">
              <w:rPr>
                <w:rFonts w:ascii="仿宋" w:eastAsia="仿宋" w:hAnsi="仿宋" w:cs="宋体" w:hint="eastAsia"/>
                <w:color w:val="000000"/>
                <w:spacing w:val="-4"/>
                <w:sz w:val="24"/>
                <w:szCs w:val="24"/>
              </w:rPr>
              <w:t>mm高钢脚；</w:t>
            </w:r>
            <w:proofErr w:type="gramStart"/>
            <w:r w:rsidRPr="00D724FB">
              <w:rPr>
                <w:rFonts w:ascii="仿宋" w:eastAsia="仿宋" w:hAnsi="仿宋" w:cs="宋体" w:hint="eastAsia"/>
                <w:color w:val="000000"/>
                <w:spacing w:val="-4"/>
                <w:sz w:val="24"/>
                <w:szCs w:val="24"/>
              </w:rPr>
              <w:t>钢脚示意图</w:t>
            </w:r>
            <w:proofErr w:type="gramEnd"/>
            <w:r w:rsidRPr="00D724FB">
              <w:rPr>
                <w:rFonts w:ascii="仿宋" w:eastAsia="仿宋" w:hAnsi="仿宋" w:cs="宋体" w:hint="eastAsia"/>
                <w:noProof/>
                <w:color w:val="000000"/>
                <w:sz w:val="24"/>
                <w:szCs w:val="24"/>
              </w:rPr>
              <w:drawing>
                <wp:inline distT="0" distB="0" distL="0" distR="0" wp14:anchorId="6FA5E219" wp14:editId="49DFCA73">
                  <wp:extent cx="262890" cy="292100"/>
                  <wp:effectExtent l="0" t="0" r="381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890" cy="29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；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zh-CN"/>
              </w:rPr>
              <w:t>为保证</w:t>
            </w:r>
            <w:r w:rsidRPr="00D724FB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承重稳定、防潮防锈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，应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zh-CN"/>
              </w:rPr>
              <w:t>采用≥1.5mm厚冷轧钢板一次性冲压成型，表面具有凹凸加强筋增加脚垫强度，</w:t>
            </w:r>
            <w:proofErr w:type="gramStart"/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zh-CN"/>
              </w:rPr>
              <w:t>钢脚配有</w:t>
            </w:r>
            <w:proofErr w:type="gramEnd"/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zh-CN"/>
              </w:rPr>
              <w:t>优质塑料脚套。</w:t>
            </w:r>
          </w:p>
          <w:p w:rsidR="00FC50CB" w:rsidRPr="00D724FB" w:rsidRDefault="00FC50CB" w:rsidP="00D724FB">
            <w:pPr>
              <w:widowControl/>
              <w:spacing w:line="400" w:lineRule="exact"/>
              <w:jc w:val="left"/>
              <w:rPr>
                <w:rStyle w:val="NormalCharacter"/>
                <w:rFonts w:ascii="仿宋" w:eastAsia="仿宋" w:hAnsi="仿宋" w:cs="宋体"/>
                <w:color w:val="FF0000"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b/>
                <w:bCs/>
                <w:color w:val="000000"/>
                <w:spacing w:val="-8"/>
                <w:sz w:val="24"/>
                <w:szCs w:val="24"/>
              </w:rPr>
              <w:t>★</w:t>
            </w:r>
            <w:r w:rsidRPr="00D724FB">
              <w:rPr>
                <w:rStyle w:val="NormalCharacter"/>
                <w:rFonts w:ascii="仿宋" w:eastAsia="仿宋" w:hAnsi="仿宋" w:cs="宋体" w:hint="eastAsia"/>
                <w:color w:val="000000"/>
                <w:sz w:val="24"/>
                <w:szCs w:val="24"/>
              </w:rPr>
              <w:t>7.五金配</w:t>
            </w:r>
            <w:r w:rsidRPr="00D724FB">
              <w:rPr>
                <w:rStyle w:val="NormalCharacter"/>
                <w:rFonts w:ascii="仿宋" w:eastAsia="仿宋" w:hAnsi="仿宋" w:cs="宋体" w:hint="eastAsia"/>
                <w:sz w:val="24"/>
                <w:szCs w:val="24"/>
              </w:rPr>
              <w:t>件:</w:t>
            </w:r>
            <w:r w:rsidRPr="00D724FB">
              <w:rPr>
                <w:rFonts w:ascii="仿宋" w:eastAsia="仿宋" w:hAnsi="仿宋"/>
                <w:kern w:val="0"/>
                <w:sz w:val="24"/>
                <w:szCs w:val="24"/>
              </w:rPr>
              <w:t>配置</w:t>
            </w:r>
            <w:r w:rsidRPr="00D724FB">
              <w:rPr>
                <w:rFonts w:ascii="仿宋" w:eastAsia="仿宋" w:hAnsi="仿宋" w:cs="宋体" w:hint="eastAsia"/>
                <w:bCs/>
                <w:sz w:val="24"/>
                <w:szCs w:val="24"/>
              </w:rPr>
              <w:t>彩色钢制</w:t>
            </w:r>
            <w:r w:rsidRPr="00D724FB">
              <w:rPr>
                <w:rFonts w:ascii="仿宋" w:eastAsia="仿宋" w:hAnsi="仿宋"/>
                <w:kern w:val="0"/>
                <w:sz w:val="24"/>
                <w:szCs w:val="24"/>
              </w:rPr>
              <w:t>内凹式拉手</w:t>
            </w:r>
            <w:r w:rsidRPr="00D724FB">
              <w:rPr>
                <w:rFonts w:ascii="仿宋" w:eastAsia="仿宋" w:hAnsi="仿宋" w:hint="eastAsia"/>
                <w:kern w:val="0"/>
                <w:sz w:val="24"/>
                <w:szCs w:val="24"/>
              </w:rPr>
              <w:t>（注；拉手深度不低于</w:t>
            </w:r>
            <w:bookmarkStart w:id="1" w:name="OLE_LINK3"/>
            <w:r w:rsidRPr="00D724FB">
              <w:rPr>
                <w:rFonts w:ascii="仿宋" w:eastAsia="仿宋" w:hAnsi="仿宋" w:hint="eastAsia"/>
                <w:kern w:val="0"/>
                <w:sz w:val="24"/>
                <w:szCs w:val="24"/>
              </w:rPr>
              <w:t>15MM，宽度约30MM，</w:t>
            </w:r>
            <w:bookmarkEnd w:id="1"/>
            <w:r w:rsidRPr="00D724FB">
              <w:rPr>
                <w:rFonts w:ascii="仿宋" w:eastAsia="仿宋" w:hAnsi="仿宋" w:hint="eastAsia"/>
                <w:bCs/>
                <w:sz w:val="24"/>
                <w:szCs w:val="24"/>
              </w:rPr>
              <w:t>一侧斜边，一侧凹陷，</w:t>
            </w:r>
            <w:r w:rsidRPr="00D724FB">
              <w:rPr>
                <w:rFonts w:ascii="仿宋" w:eastAsia="仿宋" w:hAnsi="仿宋" w:hint="eastAsia"/>
                <w:kern w:val="0"/>
                <w:sz w:val="24"/>
                <w:szCs w:val="24"/>
              </w:rPr>
              <w:t>便于</w:t>
            </w:r>
            <w:r w:rsidRPr="00D724FB">
              <w:rPr>
                <w:rFonts w:ascii="仿宋" w:eastAsia="仿宋" w:hAnsi="仿宋"/>
                <w:kern w:val="0"/>
                <w:sz w:val="24"/>
                <w:szCs w:val="24"/>
              </w:rPr>
              <w:t>手部用力</w:t>
            </w:r>
            <w:r w:rsidRPr="00D724FB">
              <w:rPr>
                <w:rFonts w:ascii="仿宋" w:eastAsia="仿宋" w:hAnsi="仿宋" w:hint="eastAsia"/>
                <w:kern w:val="0"/>
                <w:sz w:val="24"/>
                <w:szCs w:val="24"/>
              </w:rPr>
              <w:t>）</w:t>
            </w:r>
            <w:r w:rsidRPr="00D724FB">
              <w:rPr>
                <w:rFonts w:ascii="仿宋" w:eastAsia="仿宋" w:hAnsi="仿宋"/>
                <w:kern w:val="0"/>
                <w:sz w:val="24"/>
                <w:szCs w:val="24"/>
              </w:rPr>
              <w:t>，表面光滑无毛刺</w:t>
            </w:r>
            <w:r w:rsidRPr="00D724FB">
              <w:rPr>
                <w:rStyle w:val="NormalCharacter"/>
                <w:rFonts w:ascii="仿宋" w:eastAsia="仿宋" w:hAnsi="仿宋" w:cs="宋体" w:hint="eastAsia"/>
                <w:sz w:val="24"/>
                <w:szCs w:val="24"/>
              </w:rPr>
              <w:t>。</w:t>
            </w:r>
          </w:p>
          <w:p w:rsidR="00FC50CB" w:rsidRPr="00D724FB" w:rsidRDefault="00FC50CB" w:rsidP="00D724F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D724FB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配置优质加厚合页铰链</w:t>
            </w:r>
            <w:r w:rsidRPr="00D724FB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(材料厚度不低于2.0MM)</w:t>
            </w:r>
            <w:r w:rsidRPr="00D724FB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，启闭顺畅、无卡顿，耐用</w:t>
            </w:r>
            <w:r w:rsidRPr="00D724F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≥10万</w:t>
            </w:r>
            <w:r w:rsidRPr="00D724FB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次</w:t>
            </w:r>
            <w:r w:rsidRPr="00D724FB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。</w:t>
            </w:r>
          </w:p>
          <w:p w:rsidR="00FC50CB" w:rsidRPr="00D724FB" w:rsidRDefault="00FC50CB" w:rsidP="00D724FB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  <w:lang w:bidi="ar"/>
              </w:rPr>
            </w:pPr>
            <w:r w:rsidRPr="00D724FB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▲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项目</w:t>
            </w:r>
            <w:r w:rsidRPr="00D724FB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  <w:lang w:bidi="ar"/>
              </w:rPr>
              <w:t>提供由第三方有权机构出具的带有CMA 或 CNAS 标志的</w:t>
            </w:r>
            <w:r w:rsidRPr="00D724FB">
              <w:rPr>
                <w:rFonts w:ascii="仿宋" w:eastAsia="仿宋" w:hAnsi="仿宋" w:cs="宋体" w:hint="eastAsia"/>
                <w:b/>
                <w:sz w:val="24"/>
                <w:szCs w:val="24"/>
              </w:rPr>
              <w:t>环氧树脂静电粉末</w:t>
            </w:r>
            <w:r w:rsidRPr="00D724FB">
              <w:rPr>
                <w:rFonts w:ascii="仿宋" w:eastAsia="仿宋" w:hAnsi="仿宋" w:cs="宋体" w:hint="eastAsia"/>
                <w:b/>
                <w:sz w:val="24"/>
                <w:szCs w:val="24"/>
                <w:lang w:val="zh-CN"/>
              </w:rPr>
              <w:t>检测报告，</w:t>
            </w:r>
            <w:r w:rsidRPr="00D724FB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  <w:lang w:bidi="ar"/>
              </w:rPr>
              <w:t>检测内容包含：干附着率达到0级、耐酸性[3%（质量分数）盐酸溶液]400h无异常、急性皮肤刺激性/腐蚀性试验，无刺激性。</w:t>
            </w:r>
          </w:p>
          <w:p w:rsidR="00FC50CB" w:rsidRPr="00D724FB" w:rsidRDefault="00FC50CB" w:rsidP="00D724FB">
            <w:pPr>
              <w:widowControl/>
              <w:rPr>
                <w:rFonts w:ascii="仿宋" w:eastAsia="仿宋" w:hAnsi="仿宋" w:cs="宋体"/>
                <w:sz w:val="24"/>
                <w:szCs w:val="24"/>
              </w:rPr>
            </w:pPr>
            <w:r w:rsidRPr="00D724FB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▲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项目</w:t>
            </w:r>
            <w:r w:rsidRPr="00D724FB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  <w:lang w:bidi="ar"/>
              </w:rPr>
              <w:t>提供由第三方有权机构出具的带有CMA 或 CNAS 标志的</w:t>
            </w:r>
            <w:r w:rsidRPr="00D724FB">
              <w:rPr>
                <w:rFonts w:ascii="仿宋" w:eastAsia="仿宋" w:hAnsi="仿宋" w:cs="宋体" w:hint="eastAsia"/>
                <w:b/>
                <w:bCs/>
                <w:color w:val="0C0C0C"/>
                <w:sz w:val="24"/>
                <w:szCs w:val="24"/>
              </w:rPr>
              <w:t>冷轧钢板检测报告,检测内容包含但不限于：化学成分（C、</w:t>
            </w:r>
            <w:proofErr w:type="spellStart"/>
            <w:r w:rsidRPr="00D724FB">
              <w:rPr>
                <w:rFonts w:ascii="仿宋" w:eastAsia="仿宋" w:hAnsi="仿宋" w:cs="宋体" w:hint="eastAsia"/>
                <w:b/>
                <w:bCs/>
                <w:color w:val="0C0C0C"/>
                <w:sz w:val="24"/>
                <w:szCs w:val="24"/>
              </w:rPr>
              <w:t>Mn</w:t>
            </w:r>
            <w:proofErr w:type="spellEnd"/>
            <w:r w:rsidRPr="00D724FB">
              <w:rPr>
                <w:rFonts w:ascii="仿宋" w:eastAsia="仿宋" w:hAnsi="仿宋" w:cs="宋体" w:hint="eastAsia"/>
                <w:b/>
                <w:bCs/>
                <w:color w:val="0C0C0C"/>
                <w:sz w:val="24"/>
                <w:szCs w:val="24"/>
              </w:rPr>
              <w:t>、P、S、AIs、Si）、耐湿热性、漆膜耐冲击。</w:t>
            </w:r>
          </w:p>
        </w:tc>
        <w:tc>
          <w:tcPr>
            <w:tcW w:w="1393" w:type="pct"/>
          </w:tcPr>
          <w:p w:rsidR="00FC50CB" w:rsidRPr="00D724FB" w:rsidRDefault="00FC50CB" w:rsidP="00D724FB">
            <w:pPr>
              <w:spacing w:line="360" w:lineRule="auto"/>
              <w:jc w:val="right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noProof/>
                <w:sz w:val="24"/>
                <w:szCs w:val="24"/>
              </w:rPr>
              <w:lastRenderedPageBreak/>
              <w:drawing>
                <wp:inline distT="0" distB="0" distL="0" distR="0" wp14:anchorId="296670E0" wp14:editId="5A0505B5">
                  <wp:extent cx="2404092" cy="1800000"/>
                  <wp:effectExtent l="0" t="0" r="0" b="0"/>
                  <wp:docPr id="8" name="图片 8" descr="fb9d4471116a75cd00173f5767fcade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4" descr="fb9d4471116a75cd00173f5767fcade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4092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0CB" w:rsidRPr="00D724FB" w:rsidTr="00FC50CB">
        <w:trPr>
          <w:trHeight w:val="470"/>
        </w:trPr>
        <w:tc>
          <w:tcPr>
            <w:tcW w:w="198" w:type="pct"/>
            <w:vAlign w:val="center"/>
          </w:tcPr>
          <w:p w:rsidR="00FC50CB" w:rsidRPr="00D724FB" w:rsidRDefault="00FC50CB" w:rsidP="00D724FB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sz w:val="24"/>
                <w:szCs w:val="24"/>
              </w:rPr>
              <w:lastRenderedPageBreak/>
              <w:t>2</w:t>
            </w:r>
          </w:p>
        </w:tc>
        <w:tc>
          <w:tcPr>
            <w:tcW w:w="284" w:type="pct"/>
            <w:vAlign w:val="center"/>
          </w:tcPr>
          <w:p w:rsidR="00FC50CB" w:rsidRPr="00D724FB" w:rsidRDefault="00FC50CB" w:rsidP="00D724FB">
            <w:pPr>
              <w:spacing w:line="360" w:lineRule="auto"/>
              <w:jc w:val="center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bCs/>
                <w:sz w:val="24"/>
                <w:szCs w:val="24"/>
              </w:rPr>
              <w:t>四门钢制衣柜</w:t>
            </w:r>
          </w:p>
        </w:tc>
        <w:tc>
          <w:tcPr>
            <w:tcW w:w="3126" w:type="pct"/>
            <w:vAlign w:val="center"/>
          </w:tcPr>
          <w:p w:rsidR="00FC50CB" w:rsidRPr="00D724FB" w:rsidRDefault="00FC50CB" w:rsidP="00D724F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D724FB">
              <w:rPr>
                <w:rStyle w:val="NormalCharacter"/>
                <w:rFonts w:ascii="仿宋" w:eastAsia="仿宋" w:hAnsi="仿宋" w:cs="宋体" w:hint="eastAsia"/>
                <w:color w:val="000000"/>
                <w:sz w:val="24"/>
                <w:szCs w:val="24"/>
              </w:rPr>
              <w:t>1.</w:t>
            </w:r>
            <w:r w:rsidRPr="00D724F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规格：约 W900mm×D500mm×H2200mm </w:t>
            </w:r>
          </w:p>
          <w:p w:rsidR="00FC50CB" w:rsidRPr="00D724FB" w:rsidRDefault="00FC50CB" w:rsidP="00D724FB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D724FB">
              <w:rPr>
                <w:rStyle w:val="NormalCharacter"/>
                <w:rFonts w:ascii="仿宋" w:eastAsia="仿宋" w:hAnsi="仿宋" w:cs="宋体" w:hint="eastAsia"/>
                <w:color w:val="000000"/>
                <w:sz w:val="24"/>
                <w:szCs w:val="24"/>
              </w:rPr>
              <w:t>2.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采用优质冷轧钢板，</w:t>
            </w:r>
            <w:r w:rsidRPr="00D724F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SPCC 材质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裸板0.7mm厚。</w:t>
            </w:r>
          </w:p>
          <w:p w:rsidR="00FC50CB" w:rsidRPr="00D724FB" w:rsidRDefault="00FC50CB" w:rsidP="00D724FB">
            <w:pPr>
              <w:spacing w:line="400" w:lineRule="exact"/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b/>
                <w:bCs/>
                <w:color w:val="000000"/>
                <w:spacing w:val="-8"/>
                <w:sz w:val="24"/>
                <w:szCs w:val="24"/>
              </w:rPr>
              <w:t>★</w:t>
            </w:r>
            <w:r w:rsidRPr="00D724FB">
              <w:rPr>
                <w:rStyle w:val="NormalCharacter"/>
                <w:rFonts w:ascii="仿宋" w:eastAsia="仿宋" w:hAnsi="仿宋" w:cs="宋体" w:hint="eastAsia"/>
                <w:color w:val="000000"/>
                <w:sz w:val="24"/>
                <w:szCs w:val="24"/>
              </w:rPr>
              <w:t>3.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工艺要求：</w:t>
            </w:r>
            <w:r w:rsidRPr="00D724FB">
              <w:rPr>
                <w:rFonts w:ascii="仿宋" w:eastAsia="仿宋" w:hAnsi="仿宋" w:cs="宋体" w:hint="eastAsia"/>
                <w:sz w:val="24"/>
                <w:szCs w:val="24"/>
              </w:rPr>
              <w:t>柜体三边包边，包边宽度不低于50MM，中间柜边隐藏式设计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。</w:t>
            </w:r>
            <w:r w:rsidRPr="00D724FB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采用精密切割、折弯工艺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，保证焊接处表面波纹应均匀，无脱焊、虚焊、焊穿；表面经全自动喷涂流水线喷涂，采用环氧树脂粉末，静电喷涂，粉末附着力强，防腐、防锈、抗老化。保证柜体各面板面平整，无毛刺.凹坑，放置平稳。</w:t>
            </w:r>
          </w:p>
          <w:p w:rsidR="00FC50CB" w:rsidRPr="00D724FB" w:rsidRDefault="00FC50CB" w:rsidP="00D724FB">
            <w:pPr>
              <w:spacing w:line="400" w:lineRule="exact"/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b/>
                <w:bCs/>
                <w:color w:val="000000"/>
                <w:spacing w:val="-8"/>
                <w:sz w:val="24"/>
                <w:szCs w:val="24"/>
              </w:rPr>
              <w:t>★</w:t>
            </w:r>
            <w:r w:rsidRPr="00D724FB">
              <w:rPr>
                <w:rStyle w:val="NormalCharacter"/>
                <w:rFonts w:ascii="仿宋" w:eastAsia="仿宋" w:hAnsi="仿宋" w:cs="宋体" w:hint="eastAsia"/>
                <w:color w:val="000000"/>
                <w:sz w:val="24"/>
                <w:szCs w:val="24"/>
              </w:rPr>
              <w:t>4.柜门；双包，门上配置防撞胶垫，最大限度减少开门时的噪音，柜门后带有可拆卸挂镜，为保证学生使用安全，挂镜四面塑料封边。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为增加强度及美观效果，柜门的分</w:t>
            </w:r>
            <w:proofErr w:type="gramStart"/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缝不得</w:t>
            </w:r>
            <w:proofErr w:type="gramEnd"/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大于2mm；带透气孔。可180°打开。四角圆弧处理。</w:t>
            </w:r>
          </w:p>
          <w:p w:rsidR="00FC50CB" w:rsidRPr="00D724FB" w:rsidRDefault="00FC50CB" w:rsidP="00D724F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  <w:lang w:bidi="ar"/>
              </w:rPr>
            </w:pPr>
            <w:r w:rsidRPr="00D724FB">
              <w:rPr>
                <w:rStyle w:val="NormalCharacter"/>
                <w:rFonts w:ascii="仿宋" w:eastAsia="仿宋" w:hAnsi="仿宋" w:cs="宋体" w:hint="eastAsia"/>
                <w:color w:val="000000"/>
                <w:sz w:val="24"/>
                <w:szCs w:val="24"/>
              </w:rPr>
              <w:t>5.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柜体内部结构；配置不锈钢挂衣杆，直径≥16mm，表面光滑无毛刺、无锈蚀，可承受日常衣物悬挂需求。每门内配一块可上下调节隔板，可根据柜体内部空间摆放。</w:t>
            </w:r>
          </w:p>
          <w:p w:rsidR="00FC50CB" w:rsidRPr="00D724FB" w:rsidRDefault="00FC50CB" w:rsidP="00D724F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b/>
                <w:bCs/>
                <w:color w:val="000000"/>
                <w:spacing w:val="-8"/>
                <w:sz w:val="24"/>
                <w:szCs w:val="24"/>
              </w:rPr>
              <w:t>★</w:t>
            </w:r>
            <w:r w:rsidRPr="00D724FB">
              <w:rPr>
                <w:rStyle w:val="NormalCharacter"/>
                <w:rFonts w:ascii="仿宋" w:eastAsia="仿宋" w:hAnsi="仿宋" w:cs="宋体" w:hint="eastAsia"/>
                <w:color w:val="000000"/>
                <w:sz w:val="24"/>
                <w:szCs w:val="24"/>
              </w:rPr>
              <w:t>6.</w:t>
            </w:r>
            <w:r w:rsidRPr="00D724FB">
              <w:rPr>
                <w:rFonts w:ascii="仿宋" w:eastAsia="仿宋" w:hAnsi="仿宋" w:cs="宋体" w:hint="eastAsia"/>
                <w:color w:val="000000"/>
                <w:spacing w:val="-4"/>
                <w:sz w:val="24"/>
                <w:szCs w:val="24"/>
              </w:rPr>
              <w:t>柜底配有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zh-CN"/>
              </w:rPr>
              <w:t>≥90</w:t>
            </w:r>
            <w:r w:rsidRPr="00D724FB">
              <w:rPr>
                <w:rFonts w:ascii="仿宋" w:eastAsia="仿宋" w:hAnsi="仿宋" w:cs="宋体" w:hint="eastAsia"/>
                <w:color w:val="000000"/>
                <w:spacing w:val="-4"/>
                <w:sz w:val="24"/>
                <w:szCs w:val="24"/>
              </w:rPr>
              <w:t>mm高钢脚；</w:t>
            </w:r>
            <w:proofErr w:type="gramStart"/>
            <w:r w:rsidRPr="00D724FB">
              <w:rPr>
                <w:rFonts w:ascii="仿宋" w:eastAsia="仿宋" w:hAnsi="仿宋" w:cs="宋体" w:hint="eastAsia"/>
                <w:color w:val="000000"/>
                <w:spacing w:val="-4"/>
                <w:sz w:val="24"/>
                <w:szCs w:val="24"/>
              </w:rPr>
              <w:t>钢脚示意图</w:t>
            </w:r>
            <w:proofErr w:type="gramEnd"/>
            <w:r w:rsidRPr="00D724FB">
              <w:rPr>
                <w:rFonts w:ascii="仿宋" w:eastAsia="仿宋" w:hAnsi="仿宋" w:cs="宋体" w:hint="eastAsia"/>
                <w:noProof/>
                <w:color w:val="000000"/>
                <w:sz w:val="24"/>
                <w:szCs w:val="24"/>
              </w:rPr>
              <w:drawing>
                <wp:inline distT="0" distB="0" distL="0" distR="0" wp14:anchorId="0DB8E3C6" wp14:editId="0906CF71">
                  <wp:extent cx="262890" cy="292100"/>
                  <wp:effectExtent l="0" t="0" r="381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890" cy="29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；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zh-CN"/>
              </w:rPr>
              <w:t>为保证</w:t>
            </w:r>
            <w:r w:rsidRPr="00D724FB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承重稳定、防潮防锈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，应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zh-CN"/>
              </w:rPr>
              <w:t>采用≥1.5mm厚冷轧钢板一次性冲压成型，表面具有凹凸加强筋增加脚垫强度，</w:t>
            </w:r>
            <w:proofErr w:type="gramStart"/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zh-CN"/>
              </w:rPr>
              <w:t>钢脚配有</w:t>
            </w:r>
            <w:proofErr w:type="gramEnd"/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zh-CN"/>
              </w:rPr>
              <w:t>优质塑料脚套。</w:t>
            </w:r>
          </w:p>
          <w:p w:rsidR="00FC50CB" w:rsidRPr="00D724FB" w:rsidRDefault="00FC50CB" w:rsidP="00D724F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b/>
                <w:bCs/>
                <w:color w:val="000000"/>
                <w:spacing w:val="-8"/>
                <w:sz w:val="24"/>
                <w:szCs w:val="24"/>
              </w:rPr>
              <w:t>★</w:t>
            </w:r>
            <w:r w:rsidRPr="00D724FB">
              <w:rPr>
                <w:rStyle w:val="NormalCharacter"/>
                <w:rFonts w:ascii="仿宋" w:eastAsia="仿宋" w:hAnsi="仿宋" w:cs="宋体" w:hint="eastAsia"/>
                <w:color w:val="000000"/>
                <w:sz w:val="24"/>
                <w:szCs w:val="24"/>
              </w:rPr>
              <w:t>7.五金配件:</w:t>
            </w:r>
            <w:r w:rsidRPr="00D724FB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配置</w:t>
            </w:r>
            <w:r w:rsidRPr="00D724FB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彩色钢制</w:t>
            </w:r>
            <w:r w:rsidRPr="00D724FB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内凹式拉手</w:t>
            </w:r>
            <w:r w:rsidRPr="00D724FB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（注；拉手深度不低于15MM，宽度约30MM，</w:t>
            </w:r>
            <w:r w:rsidRPr="00D724FB"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  <w:t>一侧斜边，一侧凹陷，</w:t>
            </w:r>
            <w:r w:rsidRPr="00D724FB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便于</w:t>
            </w:r>
            <w:r w:rsidRPr="00D724FB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手部用力</w:t>
            </w:r>
            <w:r w:rsidRPr="00D724FB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）</w:t>
            </w:r>
            <w:r w:rsidRPr="00D724FB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，表面光滑无毛刺</w:t>
            </w:r>
            <w:r w:rsidRPr="00D724FB">
              <w:rPr>
                <w:rStyle w:val="NormalCharacter"/>
                <w:rFonts w:ascii="仿宋" w:eastAsia="仿宋" w:hAnsi="仿宋" w:cs="宋体" w:hint="eastAsia"/>
                <w:color w:val="000000"/>
                <w:sz w:val="24"/>
                <w:szCs w:val="24"/>
              </w:rPr>
              <w:t>。</w:t>
            </w:r>
            <w:r w:rsidRPr="00D724FB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配置优质加厚合页铰链</w:t>
            </w:r>
            <w:r w:rsidRPr="00D724FB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(材料厚度不低于2.0MM)</w:t>
            </w:r>
            <w:r w:rsidRPr="00D724FB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，启闭顺畅、无卡顿，耐用</w:t>
            </w:r>
            <w:r w:rsidRPr="00D724F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≥10万</w:t>
            </w:r>
            <w:r w:rsidRPr="00D724FB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次</w:t>
            </w:r>
            <w:r w:rsidRPr="00D724FB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。</w:t>
            </w:r>
          </w:p>
          <w:p w:rsidR="00FC50CB" w:rsidRPr="00D724FB" w:rsidRDefault="00FC50CB" w:rsidP="00D724F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 w:rsidRPr="00D724FB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▲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  <w:lang w:bidi="ar"/>
              </w:rPr>
              <w:t>项目</w:t>
            </w:r>
            <w:r w:rsidRPr="00D724FB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  <w:lang w:bidi="ar"/>
              </w:rPr>
              <w:t>提供由第三方有权机构出具的带有CMA 或 CNAS 标志的钢制衣柜检测报告，检测内容包含：硬度、冲击强度、耐盐浴、附着力。</w:t>
            </w:r>
          </w:p>
        </w:tc>
        <w:tc>
          <w:tcPr>
            <w:tcW w:w="1393" w:type="pct"/>
          </w:tcPr>
          <w:p w:rsidR="00FC50CB" w:rsidRPr="00D724FB" w:rsidRDefault="00FC50CB" w:rsidP="00D724FB">
            <w:pPr>
              <w:spacing w:line="360" w:lineRule="auto"/>
              <w:jc w:val="right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noProof/>
                <w:sz w:val="24"/>
                <w:szCs w:val="24"/>
              </w:rPr>
              <w:drawing>
                <wp:inline distT="0" distB="0" distL="0" distR="0" wp14:anchorId="6550D17A" wp14:editId="688134B2">
                  <wp:extent cx="2404092" cy="1800000"/>
                  <wp:effectExtent l="0" t="0" r="0" b="0"/>
                  <wp:docPr id="6" name="图片 6" descr="c4a913da2bf8a978c764873dea06b47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1" descr="c4a913da2bf8a978c764873dea06b47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4092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0CB" w:rsidRPr="00D724FB" w:rsidTr="00FC50CB">
        <w:trPr>
          <w:trHeight w:val="1961"/>
        </w:trPr>
        <w:tc>
          <w:tcPr>
            <w:tcW w:w="198" w:type="pct"/>
            <w:vAlign w:val="center"/>
          </w:tcPr>
          <w:p w:rsidR="00FC50CB" w:rsidRPr="00D724FB" w:rsidRDefault="00FC50CB" w:rsidP="00D724FB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sz w:val="24"/>
                <w:szCs w:val="24"/>
              </w:rPr>
              <w:lastRenderedPageBreak/>
              <w:t>3</w:t>
            </w:r>
          </w:p>
        </w:tc>
        <w:tc>
          <w:tcPr>
            <w:tcW w:w="284" w:type="pct"/>
            <w:vAlign w:val="center"/>
          </w:tcPr>
          <w:p w:rsidR="00FC50CB" w:rsidRPr="00D724FB" w:rsidRDefault="00FC50CB" w:rsidP="00D724FB">
            <w:pPr>
              <w:spacing w:line="360" w:lineRule="auto"/>
              <w:jc w:val="center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bCs/>
                <w:sz w:val="24"/>
                <w:szCs w:val="24"/>
              </w:rPr>
              <w:t>两门钢制衣柜</w:t>
            </w:r>
          </w:p>
        </w:tc>
        <w:tc>
          <w:tcPr>
            <w:tcW w:w="3126" w:type="pct"/>
            <w:vAlign w:val="center"/>
          </w:tcPr>
          <w:p w:rsidR="00FC50CB" w:rsidRPr="00D724FB" w:rsidRDefault="00FC50CB" w:rsidP="00D724F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D724FB">
              <w:rPr>
                <w:rStyle w:val="NormalCharacter"/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D724FB">
              <w:rPr>
                <w:rStyle w:val="NormalCharacter"/>
                <w:rFonts w:ascii="仿宋" w:eastAsia="仿宋" w:hAnsi="仿宋" w:cs="宋体" w:hint="eastAsia"/>
                <w:color w:val="000000"/>
                <w:sz w:val="24"/>
                <w:szCs w:val="24"/>
              </w:rPr>
              <w:t>.</w:t>
            </w:r>
            <w:r w:rsidRPr="00D724F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规格：约 W900mm×D500mm×H1800mm </w:t>
            </w:r>
          </w:p>
          <w:p w:rsidR="00FC50CB" w:rsidRPr="00D724FB" w:rsidRDefault="00FC50CB" w:rsidP="00D724FB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D724FB">
              <w:rPr>
                <w:rStyle w:val="NormalCharacter"/>
                <w:rFonts w:ascii="仿宋" w:eastAsia="仿宋" w:hAnsi="仿宋" w:cs="宋体" w:hint="eastAsia"/>
                <w:color w:val="000000"/>
                <w:sz w:val="24"/>
                <w:szCs w:val="24"/>
              </w:rPr>
              <w:t>2.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采用优质冷轧钢板，</w:t>
            </w:r>
            <w:r w:rsidRPr="00D724F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SPCC 材质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裸板0.7mm厚。</w:t>
            </w:r>
          </w:p>
          <w:p w:rsidR="00FC50CB" w:rsidRPr="00D724FB" w:rsidRDefault="00FC50CB" w:rsidP="00D724FB">
            <w:pPr>
              <w:spacing w:line="400" w:lineRule="exact"/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b/>
                <w:bCs/>
                <w:color w:val="000000"/>
                <w:spacing w:val="-8"/>
                <w:sz w:val="24"/>
                <w:szCs w:val="24"/>
              </w:rPr>
              <w:t>★</w:t>
            </w:r>
            <w:r w:rsidRPr="00D724FB">
              <w:rPr>
                <w:rStyle w:val="NormalCharacter"/>
                <w:rFonts w:ascii="仿宋" w:eastAsia="仿宋" w:hAnsi="仿宋" w:cs="宋体" w:hint="eastAsia"/>
                <w:color w:val="000000"/>
                <w:sz w:val="24"/>
                <w:szCs w:val="24"/>
              </w:rPr>
              <w:t>3.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工艺要求：柜体三边包边，包边宽度不低于50MM，中间柜边隐藏式设计。</w:t>
            </w:r>
            <w:r w:rsidRPr="00D724FB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采用精密切割、折弯工艺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，保证焊接处表面波纹应均匀，无脱焊、虚焊、焊穿；表面经全自动喷涂流水线喷涂，采用环氧树脂粉末，静电喷涂，粉末附着力强，防腐、防锈、抗老化。保证柜体各面板面平整，无毛刺.凹坑，放置平稳。</w:t>
            </w:r>
          </w:p>
          <w:p w:rsidR="00FC50CB" w:rsidRPr="00D724FB" w:rsidRDefault="00FC50CB" w:rsidP="00D724FB">
            <w:pPr>
              <w:spacing w:line="400" w:lineRule="exact"/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b/>
                <w:bCs/>
                <w:color w:val="000000"/>
                <w:spacing w:val="-8"/>
                <w:sz w:val="24"/>
                <w:szCs w:val="24"/>
              </w:rPr>
              <w:t>★</w:t>
            </w:r>
            <w:r w:rsidRPr="00D724FB">
              <w:rPr>
                <w:rStyle w:val="NormalCharacter"/>
                <w:rFonts w:ascii="仿宋" w:eastAsia="仿宋" w:hAnsi="仿宋" w:cs="宋体" w:hint="eastAsia"/>
                <w:color w:val="000000"/>
                <w:sz w:val="24"/>
                <w:szCs w:val="24"/>
              </w:rPr>
              <w:t>4.柜门；双包，门上配置防撞胶垫，最大限度减少开门时的噪音，柜门后带有可拆卸挂镜，为保证学生使用安全，挂镜四面塑料封边。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为增加强度及美观效果，柜门的分</w:t>
            </w:r>
            <w:proofErr w:type="gramStart"/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缝不得</w:t>
            </w:r>
            <w:proofErr w:type="gramEnd"/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大于2mm；带透气孔。可180°打开。</w:t>
            </w:r>
          </w:p>
          <w:p w:rsidR="00FC50CB" w:rsidRPr="00D724FB" w:rsidRDefault="00FC50CB" w:rsidP="00D724F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  <w:lang w:bidi="ar"/>
              </w:rPr>
            </w:pPr>
            <w:r w:rsidRPr="00D724FB">
              <w:rPr>
                <w:rStyle w:val="NormalCharacter"/>
                <w:rFonts w:ascii="仿宋" w:eastAsia="仿宋" w:hAnsi="仿宋" w:cs="宋体" w:hint="eastAsia"/>
                <w:color w:val="000000"/>
                <w:sz w:val="24"/>
                <w:szCs w:val="24"/>
              </w:rPr>
              <w:t>5.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柜体内部结构；配置不锈钢挂衣杆，直径≥16mm，表面光滑无毛刺、无锈蚀，可承受日常衣物悬挂需求。每门内配一块可上下调节隔板，可根据柜体内部空间摆放。</w:t>
            </w:r>
          </w:p>
          <w:p w:rsidR="00FC50CB" w:rsidRPr="00D724FB" w:rsidRDefault="00FC50CB" w:rsidP="00D724F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b/>
                <w:bCs/>
                <w:color w:val="000000"/>
                <w:spacing w:val="-8"/>
                <w:sz w:val="24"/>
                <w:szCs w:val="24"/>
              </w:rPr>
              <w:t>★</w:t>
            </w:r>
            <w:r w:rsidRPr="00D724FB">
              <w:rPr>
                <w:rStyle w:val="NormalCharacter"/>
                <w:rFonts w:ascii="仿宋" w:eastAsia="仿宋" w:hAnsi="仿宋" w:cs="宋体" w:hint="eastAsia"/>
                <w:color w:val="000000"/>
                <w:sz w:val="24"/>
                <w:szCs w:val="24"/>
              </w:rPr>
              <w:t>6.</w:t>
            </w:r>
            <w:r w:rsidRPr="00D724FB">
              <w:rPr>
                <w:rFonts w:ascii="仿宋" w:eastAsia="仿宋" w:hAnsi="仿宋" w:cs="宋体" w:hint="eastAsia"/>
                <w:color w:val="000000"/>
                <w:spacing w:val="-4"/>
                <w:sz w:val="24"/>
                <w:szCs w:val="24"/>
              </w:rPr>
              <w:t>柜底配有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zh-CN"/>
              </w:rPr>
              <w:t>≥90</w:t>
            </w:r>
            <w:r w:rsidRPr="00D724FB">
              <w:rPr>
                <w:rFonts w:ascii="仿宋" w:eastAsia="仿宋" w:hAnsi="仿宋" w:cs="宋体" w:hint="eastAsia"/>
                <w:color w:val="000000"/>
                <w:spacing w:val="-4"/>
                <w:sz w:val="24"/>
                <w:szCs w:val="24"/>
              </w:rPr>
              <w:t>mm高钢脚；</w:t>
            </w:r>
            <w:proofErr w:type="gramStart"/>
            <w:r w:rsidRPr="00D724FB">
              <w:rPr>
                <w:rFonts w:ascii="仿宋" w:eastAsia="仿宋" w:hAnsi="仿宋" w:cs="宋体" w:hint="eastAsia"/>
                <w:color w:val="000000"/>
                <w:spacing w:val="-4"/>
                <w:sz w:val="24"/>
                <w:szCs w:val="24"/>
              </w:rPr>
              <w:t>钢脚示意图</w:t>
            </w:r>
            <w:proofErr w:type="gramEnd"/>
            <w:r w:rsidRPr="00D724FB">
              <w:rPr>
                <w:rFonts w:ascii="仿宋" w:eastAsia="仿宋" w:hAnsi="仿宋" w:cs="宋体" w:hint="eastAsia"/>
                <w:noProof/>
                <w:color w:val="000000"/>
                <w:sz w:val="24"/>
                <w:szCs w:val="24"/>
              </w:rPr>
              <w:drawing>
                <wp:inline distT="0" distB="0" distL="0" distR="0" wp14:anchorId="3FCF88C6" wp14:editId="17BEF44A">
                  <wp:extent cx="262890" cy="292100"/>
                  <wp:effectExtent l="0" t="0" r="381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890" cy="29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；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zh-CN"/>
              </w:rPr>
              <w:t>为保证</w:t>
            </w:r>
            <w:r w:rsidRPr="00D724FB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承重稳定、防潮防锈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，应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zh-CN"/>
              </w:rPr>
              <w:t>采用≥1.5mm厚冷轧钢板一次性冲压成型，表面具有凹凸加强筋增加脚垫强度，</w:t>
            </w:r>
            <w:proofErr w:type="gramStart"/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zh-CN"/>
              </w:rPr>
              <w:t>钢脚配有</w:t>
            </w:r>
            <w:proofErr w:type="gramEnd"/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zh-CN"/>
              </w:rPr>
              <w:t>优质塑料脚套。</w:t>
            </w:r>
          </w:p>
          <w:p w:rsidR="00FC50CB" w:rsidRDefault="00FC50CB" w:rsidP="00D724FB">
            <w:pPr>
              <w:widowControl/>
              <w:spacing w:line="400" w:lineRule="exact"/>
              <w:jc w:val="lef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b/>
                <w:bCs/>
                <w:color w:val="000000"/>
                <w:spacing w:val="-8"/>
                <w:sz w:val="24"/>
                <w:szCs w:val="24"/>
              </w:rPr>
              <w:t>★</w:t>
            </w:r>
            <w:r w:rsidRPr="00D724FB">
              <w:rPr>
                <w:rStyle w:val="NormalCharacter"/>
                <w:rFonts w:ascii="仿宋" w:eastAsia="仿宋" w:hAnsi="仿宋" w:cs="宋体" w:hint="eastAsia"/>
                <w:color w:val="000000"/>
                <w:sz w:val="24"/>
                <w:szCs w:val="24"/>
              </w:rPr>
              <w:t>7.五金配件:</w:t>
            </w:r>
            <w:r w:rsidRPr="00D724FB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配置</w:t>
            </w:r>
            <w:r w:rsidRPr="00D724FB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彩色钢制</w:t>
            </w:r>
            <w:r w:rsidRPr="00D724FB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内凹式拉手</w:t>
            </w:r>
            <w:r w:rsidRPr="00D724FB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（注；拉手深度不低于15MM，宽度约30MM，</w:t>
            </w:r>
            <w:r w:rsidRPr="00D724FB"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  <w:t>一侧斜边，一侧凹陷，</w:t>
            </w:r>
            <w:r w:rsidRPr="00D724FB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便于</w:t>
            </w:r>
            <w:r w:rsidRPr="00D724FB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手部用力</w:t>
            </w:r>
            <w:r w:rsidRPr="00D724FB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）</w:t>
            </w:r>
            <w:r w:rsidRPr="00D724FB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，表面光滑无毛刺</w:t>
            </w:r>
            <w:r w:rsidRPr="00D724FB">
              <w:rPr>
                <w:rStyle w:val="NormalCharacter"/>
                <w:rFonts w:ascii="仿宋" w:eastAsia="仿宋" w:hAnsi="仿宋" w:cs="宋体" w:hint="eastAsia"/>
                <w:color w:val="000000"/>
                <w:sz w:val="24"/>
                <w:szCs w:val="24"/>
              </w:rPr>
              <w:t>。</w:t>
            </w:r>
            <w:r w:rsidRPr="00D724FB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配置优质加厚合页铰链</w:t>
            </w:r>
            <w:r w:rsidRPr="00D724FB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(材料厚度不低于2.0MM)</w:t>
            </w:r>
            <w:r w:rsidRPr="00D724FB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，启闭顺畅、无卡顿，耐用</w:t>
            </w:r>
            <w:r w:rsidRPr="00D724F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≥10万</w:t>
            </w:r>
            <w:r w:rsidRPr="00D724FB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次</w:t>
            </w:r>
            <w:r w:rsidRPr="00D724FB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。</w:t>
            </w:r>
          </w:p>
          <w:p w:rsidR="00FC50CB" w:rsidRPr="00D724FB" w:rsidRDefault="00FC50CB" w:rsidP="00D724F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  <w:p w:rsidR="00FC50CB" w:rsidRPr="00D724FB" w:rsidRDefault="00FC50CB" w:rsidP="00D724FB">
            <w:pPr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 w:rsidRPr="00D724FB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▲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项目</w:t>
            </w:r>
            <w:r w:rsidRPr="00D724F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提供由第三方有权机构出具的带有CMA 或 CNAS 标志的门铰检测报告，检测内容包含：化学成分（C、Si、</w:t>
            </w:r>
            <w:proofErr w:type="spellStart"/>
            <w:r w:rsidRPr="00D724F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Mn</w:t>
            </w:r>
            <w:proofErr w:type="spellEnd"/>
            <w:r w:rsidRPr="00D724F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、P、S、Cr、Ni）、力学性能（屈服强度、抗拉强度、断后伸长）、弯</w:t>
            </w:r>
            <w:r w:rsidRPr="00D724FB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  <w:lang w:bidi="ar"/>
              </w:rPr>
              <w:t>曲性能，无肉眼可见裂纹。</w:t>
            </w:r>
          </w:p>
        </w:tc>
        <w:tc>
          <w:tcPr>
            <w:tcW w:w="1393" w:type="pct"/>
          </w:tcPr>
          <w:p w:rsidR="00FC50CB" w:rsidRPr="00D724FB" w:rsidRDefault="00FC50CB" w:rsidP="00D724FB">
            <w:pPr>
              <w:spacing w:line="360" w:lineRule="auto"/>
              <w:jc w:val="right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noProof/>
                <w:sz w:val="24"/>
                <w:szCs w:val="24"/>
              </w:rPr>
              <w:drawing>
                <wp:inline distT="0" distB="0" distL="0" distR="0" wp14:anchorId="13AE84FD" wp14:editId="2930AA0A">
                  <wp:extent cx="2404092" cy="1800000"/>
                  <wp:effectExtent l="0" t="0" r="0" b="0"/>
                  <wp:docPr id="4" name="图片 4" descr="c2a544a5f8f28d7d3c35643551ddb86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2" descr="c2a544a5f8f28d7d3c35643551ddb86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4092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0CB" w:rsidRPr="00D724FB" w:rsidTr="00FC50CB">
        <w:trPr>
          <w:trHeight w:val="470"/>
        </w:trPr>
        <w:tc>
          <w:tcPr>
            <w:tcW w:w="198" w:type="pct"/>
            <w:vAlign w:val="center"/>
          </w:tcPr>
          <w:p w:rsidR="00FC50CB" w:rsidRPr="00D724FB" w:rsidRDefault="00FC50CB" w:rsidP="00D724FB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sz w:val="24"/>
                <w:szCs w:val="24"/>
              </w:rPr>
              <w:lastRenderedPageBreak/>
              <w:t>4</w:t>
            </w:r>
          </w:p>
        </w:tc>
        <w:tc>
          <w:tcPr>
            <w:tcW w:w="284" w:type="pct"/>
            <w:vAlign w:val="center"/>
          </w:tcPr>
          <w:p w:rsidR="00FC50CB" w:rsidRPr="00D724FB" w:rsidRDefault="00FC50CB" w:rsidP="00D724FB">
            <w:pPr>
              <w:spacing w:line="360" w:lineRule="auto"/>
              <w:jc w:val="center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bCs/>
                <w:sz w:val="24"/>
                <w:szCs w:val="24"/>
              </w:rPr>
              <w:t>浴室储物柜</w:t>
            </w:r>
          </w:p>
        </w:tc>
        <w:tc>
          <w:tcPr>
            <w:tcW w:w="3126" w:type="pct"/>
            <w:vAlign w:val="center"/>
          </w:tcPr>
          <w:p w:rsidR="00FC50CB" w:rsidRPr="00D724FB" w:rsidRDefault="00FC50CB" w:rsidP="00D724FB">
            <w:pPr>
              <w:spacing w:line="400" w:lineRule="exact"/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D724FB">
              <w:rPr>
                <w:rStyle w:val="NormalCharacter"/>
                <w:rFonts w:ascii="仿宋" w:eastAsia="仿宋" w:hAnsi="仿宋" w:cs="宋体" w:hint="eastAsia"/>
                <w:sz w:val="24"/>
                <w:szCs w:val="24"/>
              </w:rPr>
              <w:t>1.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规格：约W1000mm*D500mm*H1950mm</w:t>
            </w:r>
          </w:p>
          <w:p w:rsidR="00FC50CB" w:rsidRPr="00D724FB" w:rsidRDefault="00FC50CB" w:rsidP="00D724FB">
            <w:pPr>
              <w:spacing w:line="400" w:lineRule="exact"/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b/>
                <w:bCs/>
                <w:color w:val="0C0C0C"/>
                <w:spacing w:val="-8"/>
                <w:sz w:val="24"/>
                <w:szCs w:val="24"/>
              </w:rPr>
              <w:t>★</w:t>
            </w:r>
            <w:r w:rsidRPr="00D724FB">
              <w:rPr>
                <w:rStyle w:val="NormalCharacter"/>
                <w:rFonts w:ascii="仿宋" w:eastAsia="仿宋" w:hAnsi="仿宋" w:cs="宋体" w:hint="eastAsia"/>
                <w:sz w:val="24"/>
                <w:szCs w:val="24"/>
              </w:rPr>
              <w:t>2.柜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体采用1.0MM厚优质304不锈钢板材制作，</w:t>
            </w:r>
            <w:r w:rsidRPr="00D724FB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采用数控切割、精密冲压、折弯成型工艺，焊接牢固、焊缝细腻无毛刺，整体结构稳定</w:t>
            </w:r>
            <w:r w:rsidRPr="00D724FB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；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表面经全自动喷涂流水线喷涂，采用环氧树脂粉末，静电喷涂，粉末附着力强，防腐、防锈、抗老化。保证柜体各面板面平整，无毛刺，凹坑，放置平稳，焊接处表面波纹应均匀，无脱焊、虚焊、焊穿；</w:t>
            </w:r>
          </w:p>
          <w:p w:rsidR="00FC50CB" w:rsidRPr="00D724FB" w:rsidRDefault="00FC50CB" w:rsidP="00D724FB">
            <w:pPr>
              <w:spacing w:line="400" w:lineRule="exact"/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b/>
                <w:bCs/>
                <w:color w:val="0C0C0C"/>
                <w:spacing w:val="-8"/>
                <w:sz w:val="24"/>
                <w:szCs w:val="24"/>
              </w:rPr>
              <w:t>★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3.柜门板采用ABS材质，厚度20mm，尺寸≥300*345MM。4.五金件：门轴静音</w:t>
            </w:r>
            <w:proofErr w:type="gramStart"/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套采用</w:t>
            </w:r>
            <w:proofErr w:type="gramEnd"/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优质ABS工程塑料(一次性注塑成型)。</w:t>
            </w:r>
          </w:p>
          <w:p w:rsidR="00FC50CB" w:rsidRDefault="00FC50CB" w:rsidP="00D724FB">
            <w:pPr>
              <w:spacing w:line="400" w:lineRule="exact"/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b/>
                <w:bCs/>
                <w:color w:val="0C0C0C"/>
                <w:spacing w:val="-8"/>
                <w:sz w:val="24"/>
                <w:szCs w:val="24"/>
              </w:rPr>
              <w:t>★</w:t>
            </w:r>
            <w:r w:rsidRPr="00D724FB">
              <w:rPr>
                <w:rStyle w:val="NormalCharacter"/>
                <w:rFonts w:ascii="仿宋" w:eastAsia="仿宋" w:hAnsi="仿宋" w:cs="宋体" w:hint="eastAsia"/>
                <w:sz w:val="24"/>
                <w:szCs w:val="24"/>
              </w:rPr>
              <w:t>5.柜体底部采用全钢制结构脚垫，</w:t>
            </w:r>
            <w:r w:rsidRPr="00D724F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底座高度为≥100mm。</w:t>
            </w:r>
          </w:p>
          <w:p w:rsidR="00FC50CB" w:rsidRPr="00D724FB" w:rsidRDefault="00FC50CB" w:rsidP="00D724FB">
            <w:pPr>
              <w:spacing w:line="400" w:lineRule="exact"/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  <w:p w:rsidR="00FC50CB" w:rsidRPr="00D724FB" w:rsidRDefault="00FC50CB" w:rsidP="00D724FB">
            <w:pPr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D724FB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▲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项目</w:t>
            </w:r>
            <w:r w:rsidRPr="00D724F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提供第三方有权检测机构出具的具有CMA或CNAS标识的304</w:t>
            </w:r>
            <w:r w:rsidRPr="00D724FB"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不锈钢检测报告，检测内容包含晶间腐蚀：连续试验15.5h后，弯曲180°，用放大镜观察，两个试样表面均未发现裂纹</w:t>
            </w:r>
            <w:r w:rsidRPr="00D724FB">
              <w:rPr>
                <w:rFonts w:ascii="仿宋" w:eastAsia="仿宋" w:hAnsi="仿宋" w:cs="宋体" w:hint="eastAsia"/>
                <w:sz w:val="24"/>
                <w:szCs w:val="24"/>
              </w:rPr>
              <w:t>。</w:t>
            </w:r>
          </w:p>
        </w:tc>
        <w:tc>
          <w:tcPr>
            <w:tcW w:w="1393" w:type="pct"/>
          </w:tcPr>
          <w:p w:rsidR="00FC50CB" w:rsidRPr="00D724FB" w:rsidRDefault="00FC50CB" w:rsidP="00D724FB">
            <w:pPr>
              <w:spacing w:line="360" w:lineRule="auto"/>
              <w:jc w:val="right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noProof/>
                <w:color w:val="000000"/>
                <w:sz w:val="24"/>
                <w:szCs w:val="24"/>
              </w:rPr>
              <w:drawing>
                <wp:inline distT="0" distB="0" distL="0" distR="0" wp14:anchorId="4AF80A17" wp14:editId="28A7E0A2">
                  <wp:extent cx="2400293" cy="1800000"/>
                  <wp:effectExtent l="0" t="0" r="635" b="0"/>
                  <wp:docPr id="2" name="图片 2" descr="0abb8b0dfba5998e5bea51daf1d1f12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" descr="0abb8b0dfba5998e5bea51daf1d1f12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293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0CB" w:rsidRPr="00D724FB" w:rsidTr="00FC50CB">
        <w:trPr>
          <w:trHeight w:val="2386"/>
        </w:trPr>
        <w:tc>
          <w:tcPr>
            <w:tcW w:w="198" w:type="pct"/>
            <w:vAlign w:val="center"/>
          </w:tcPr>
          <w:p w:rsidR="00FC50CB" w:rsidRPr="00D724FB" w:rsidRDefault="00FC50CB" w:rsidP="00D724FB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sz w:val="24"/>
                <w:szCs w:val="24"/>
              </w:rPr>
              <w:t>5</w:t>
            </w:r>
          </w:p>
        </w:tc>
        <w:tc>
          <w:tcPr>
            <w:tcW w:w="284" w:type="pct"/>
            <w:vAlign w:val="center"/>
          </w:tcPr>
          <w:p w:rsidR="00FC50CB" w:rsidRPr="00D724FB" w:rsidRDefault="00FC50CB" w:rsidP="00D724FB">
            <w:pPr>
              <w:spacing w:line="360" w:lineRule="auto"/>
              <w:jc w:val="center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bCs/>
                <w:sz w:val="24"/>
                <w:szCs w:val="24"/>
              </w:rPr>
              <w:t>浴室凳</w:t>
            </w:r>
          </w:p>
        </w:tc>
        <w:tc>
          <w:tcPr>
            <w:tcW w:w="3126" w:type="pct"/>
            <w:vAlign w:val="center"/>
          </w:tcPr>
          <w:p w:rsidR="00FC50CB" w:rsidRPr="00D724FB" w:rsidRDefault="00FC50CB" w:rsidP="00D724FB">
            <w:pPr>
              <w:pStyle w:val="21"/>
              <w:spacing w:line="400" w:lineRule="exact"/>
              <w:ind w:firstLine="0"/>
              <w:rPr>
                <w:rStyle w:val="NormalCharacter"/>
                <w:rFonts w:ascii="仿宋" w:eastAsia="仿宋" w:hAnsi="仿宋" w:cs="宋体"/>
                <w:sz w:val="24"/>
                <w:szCs w:val="24"/>
              </w:rPr>
            </w:pPr>
            <w:r w:rsidRPr="00D724FB">
              <w:rPr>
                <w:rStyle w:val="NormalCharacter"/>
                <w:rFonts w:ascii="仿宋" w:eastAsia="仿宋" w:hAnsi="仿宋" w:cs="宋体" w:hint="eastAsia"/>
                <w:sz w:val="24"/>
                <w:szCs w:val="24"/>
              </w:rPr>
              <w:t>1.规格：W1200mm*D350mm*H450mm</w:t>
            </w:r>
          </w:p>
          <w:p w:rsidR="00FC50CB" w:rsidRDefault="00FC50CB" w:rsidP="00FC50CB">
            <w:pPr>
              <w:spacing w:line="400" w:lineRule="exact"/>
              <w:jc w:val="left"/>
              <w:rPr>
                <w:rStyle w:val="NormalCharacter"/>
                <w:rFonts w:ascii="仿宋" w:eastAsia="仿宋" w:hAnsi="仿宋" w:cs="宋体"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b/>
                <w:bCs/>
                <w:color w:val="0C0C0C"/>
                <w:spacing w:val="-8"/>
                <w:sz w:val="24"/>
                <w:szCs w:val="24"/>
              </w:rPr>
              <w:t>★</w:t>
            </w:r>
            <w:r w:rsidRPr="00D724FB">
              <w:rPr>
                <w:rStyle w:val="NormalCharacter"/>
                <w:rFonts w:ascii="仿宋" w:eastAsia="仿宋" w:hAnsi="仿宋" w:cs="宋体" w:hint="eastAsia"/>
                <w:sz w:val="24"/>
                <w:szCs w:val="24"/>
              </w:rPr>
              <w:t>2.工艺要求：凳面采用PU聚氨酯，填充物软质聚氨酯泡沫塑料，</w:t>
            </w:r>
            <w:proofErr w:type="gramStart"/>
            <w:r w:rsidRPr="00D724FB">
              <w:rPr>
                <w:rStyle w:val="NormalCharacter"/>
                <w:rFonts w:ascii="仿宋" w:eastAsia="仿宋" w:hAnsi="仿宋" w:cs="宋体" w:hint="eastAsia"/>
                <w:sz w:val="24"/>
                <w:szCs w:val="24"/>
              </w:rPr>
              <w:t>凳架采用</w:t>
            </w:r>
            <w:proofErr w:type="gramEnd"/>
            <w:r w:rsidRPr="00D724FB">
              <w:rPr>
                <w:rStyle w:val="NormalCharacter"/>
                <w:rFonts w:ascii="仿宋" w:eastAsia="仿宋" w:hAnsi="仿宋" w:cs="宋体" w:hint="eastAsia"/>
                <w:sz w:val="24"/>
                <w:szCs w:val="24"/>
              </w:rPr>
              <w:t>40*40*1.2mm304不锈钢管制作，鞋</w:t>
            </w:r>
            <w:proofErr w:type="gramStart"/>
            <w:r w:rsidRPr="00D724FB">
              <w:rPr>
                <w:rStyle w:val="NormalCharacter"/>
                <w:rFonts w:ascii="仿宋" w:eastAsia="仿宋" w:hAnsi="仿宋" w:cs="宋体" w:hint="eastAsia"/>
                <w:sz w:val="24"/>
                <w:szCs w:val="24"/>
              </w:rPr>
              <w:t>架采用</w:t>
            </w:r>
            <w:proofErr w:type="gramEnd"/>
            <w:r w:rsidRPr="00D724FB">
              <w:rPr>
                <w:rStyle w:val="NormalCharacter"/>
                <w:rFonts w:ascii="仿宋" w:eastAsia="仿宋" w:hAnsi="仿宋" w:cs="宋体" w:hint="eastAsia"/>
                <w:sz w:val="24"/>
                <w:szCs w:val="24"/>
              </w:rPr>
              <w:t>20*20*1.0mm201不锈钢管制作。</w:t>
            </w:r>
          </w:p>
          <w:p w:rsidR="00FC50CB" w:rsidRDefault="00FC50CB" w:rsidP="00FC50CB">
            <w:pPr>
              <w:spacing w:line="400" w:lineRule="exact"/>
              <w:jc w:val="left"/>
              <w:rPr>
                <w:rStyle w:val="NormalCharacter"/>
                <w:rFonts w:ascii="仿宋" w:eastAsia="仿宋" w:hAnsi="仿宋" w:cs="宋体"/>
                <w:sz w:val="24"/>
                <w:szCs w:val="24"/>
              </w:rPr>
            </w:pPr>
          </w:p>
          <w:p w:rsidR="00FC50CB" w:rsidRPr="00D724FB" w:rsidRDefault="00FC50CB" w:rsidP="00FC50CB">
            <w:pPr>
              <w:spacing w:line="400" w:lineRule="exact"/>
              <w:jc w:val="left"/>
              <w:rPr>
                <w:rStyle w:val="NormalCharacter"/>
                <w:rFonts w:ascii="仿宋" w:eastAsia="仿宋" w:hAnsi="仿宋" w:cs="宋体"/>
                <w:sz w:val="24"/>
                <w:szCs w:val="24"/>
              </w:rPr>
            </w:pPr>
            <w:r w:rsidRPr="00D724FB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▲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项目</w:t>
            </w:r>
            <w:r w:rsidRPr="00D724F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提供第三方有权检测机构出具的具有CMA或CNAS标识的</w:t>
            </w:r>
            <w:r w:rsidRPr="00D724FB"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PU聚氨酯海绵检测报告，检测内容包含65%/25%压陷比、回弹率、阻燃达到I级。</w:t>
            </w:r>
          </w:p>
        </w:tc>
        <w:tc>
          <w:tcPr>
            <w:tcW w:w="1393" w:type="pct"/>
          </w:tcPr>
          <w:p w:rsidR="00FC50CB" w:rsidRPr="00D724FB" w:rsidRDefault="00FC50CB" w:rsidP="00D724FB">
            <w:pPr>
              <w:spacing w:line="360" w:lineRule="auto"/>
              <w:jc w:val="right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D724FB">
              <w:rPr>
                <w:rFonts w:ascii="仿宋" w:eastAsia="仿宋" w:hAnsi="仿宋" w:cs="宋体" w:hint="eastAsia"/>
                <w:noProof/>
                <w:sz w:val="24"/>
                <w:szCs w:val="24"/>
              </w:rPr>
              <w:drawing>
                <wp:inline distT="0" distB="0" distL="0" distR="0" wp14:anchorId="4B617D3E" wp14:editId="760E9DEB">
                  <wp:extent cx="2451511" cy="1800000"/>
                  <wp:effectExtent l="0" t="0" r="635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1511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448FB" w:rsidRDefault="000448FB">
      <w:pPr>
        <w:sectPr w:rsidR="000448FB" w:rsidSect="00FC50CB">
          <w:pgSz w:w="16838" w:h="11906" w:orient="landscape"/>
          <w:pgMar w:top="1135" w:right="1080" w:bottom="1440" w:left="1080" w:header="851" w:footer="992" w:gutter="0"/>
          <w:cols w:space="425"/>
          <w:docGrid w:type="lines" w:linePitch="312"/>
        </w:sect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123"/>
        <w:gridCol w:w="13535"/>
      </w:tblGrid>
      <w:tr w:rsidR="000448FB" w:rsidRPr="000448FB" w:rsidTr="000448FB">
        <w:trPr>
          <w:trHeight w:val="619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448FB" w:rsidRPr="000448FB" w:rsidRDefault="000448FB" w:rsidP="000448F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8"/>
                <w:szCs w:val="28"/>
              </w:rPr>
            </w:pPr>
            <w:r w:rsidRPr="000448FB">
              <w:rPr>
                <w:rFonts w:ascii="微软雅黑" w:eastAsia="微软雅黑" w:hAnsi="微软雅黑" w:cs="宋体" w:hint="eastAsia"/>
                <w:kern w:val="0"/>
                <w:sz w:val="28"/>
                <w:szCs w:val="28"/>
              </w:rPr>
              <w:lastRenderedPageBreak/>
              <w:t>采购意向征集</w:t>
            </w:r>
          </w:p>
        </w:tc>
      </w:tr>
      <w:tr w:rsidR="00744AF8" w:rsidRPr="000448FB" w:rsidTr="00744AF8">
        <w:trPr>
          <w:trHeight w:val="1202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44AF8" w:rsidRPr="000448FB" w:rsidRDefault="00744AF8" w:rsidP="00744AF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0448FB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供应商名称（加盖公章）</w:t>
            </w:r>
          </w:p>
        </w:tc>
      </w:tr>
      <w:tr w:rsidR="00554FE6" w:rsidRPr="000448FB" w:rsidTr="00554FE6">
        <w:trPr>
          <w:trHeight w:val="1519"/>
        </w:trPr>
        <w:tc>
          <w:tcPr>
            <w:tcW w:w="383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48FB" w:rsidRDefault="00554FE6" w:rsidP="000448FB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建议</w:t>
            </w:r>
          </w:p>
          <w:p w:rsidR="00554FE6" w:rsidRPr="000448FB" w:rsidRDefault="00554FE6" w:rsidP="000448FB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（意见）</w:t>
            </w:r>
          </w:p>
        </w:tc>
        <w:tc>
          <w:tcPr>
            <w:tcW w:w="461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48FB" w:rsidRDefault="00554FE6" w:rsidP="000448FB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554FE6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</w:t>
            </w:r>
            <w:r w:rsidRPr="00554FE6">
              <w:rPr>
                <w:rFonts w:ascii="仿宋" w:eastAsia="仿宋" w:hAnsi="仿宋" w:cs="宋体"/>
                <w:kern w:val="0"/>
                <w:sz w:val="28"/>
                <w:szCs w:val="28"/>
              </w:rPr>
              <w:t>.</w:t>
            </w:r>
          </w:p>
          <w:p w:rsidR="00554FE6" w:rsidRDefault="00554FE6" w:rsidP="000448FB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:rsidR="00554FE6" w:rsidRDefault="00554FE6" w:rsidP="000448FB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:rsidR="00554FE6" w:rsidRDefault="00554FE6" w:rsidP="000448FB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:rsidR="00554FE6" w:rsidRPr="000448FB" w:rsidRDefault="00554FE6" w:rsidP="000448FB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</w:tr>
    </w:tbl>
    <w:p w:rsidR="00D724FB" w:rsidRPr="000448FB" w:rsidRDefault="00D724FB"/>
    <w:sectPr w:rsidR="00D724FB" w:rsidRPr="000448FB" w:rsidSect="00FC50CB">
      <w:pgSz w:w="16838" w:h="11906" w:orient="landscape"/>
      <w:pgMar w:top="1135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@仿宋_GB2312">
    <w:altName w:val="@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gutterAtTop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70A"/>
    <w:rsid w:val="000448FB"/>
    <w:rsid w:val="00084625"/>
    <w:rsid w:val="00192D6D"/>
    <w:rsid w:val="00231BD8"/>
    <w:rsid w:val="00554FE6"/>
    <w:rsid w:val="00560E6F"/>
    <w:rsid w:val="00614912"/>
    <w:rsid w:val="00687293"/>
    <w:rsid w:val="00730BE5"/>
    <w:rsid w:val="00744AF8"/>
    <w:rsid w:val="008C0A10"/>
    <w:rsid w:val="008C5590"/>
    <w:rsid w:val="00987B7B"/>
    <w:rsid w:val="00A350B4"/>
    <w:rsid w:val="00C27907"/>
    <w:rsid w:val="00D2070A"/>
    <w:rsid w:val="00D724FB"/>
    <w:rsid w:val="00DD6786"/>
    <w:rsid w:val="00F45916"/>
    <w:rsid w:val="00F701D6"/>
    <w:rsid w:val="00FC5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6BDA57-6B79-45C3-8BFA-A0EDE27F4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qFormat/>
    <w:rsid w:val="00D724FB"/>
    <w:pPr>
      <w:keepNext/>
      <w:keepLines/>
      <w:spacing w:before="260" w:after="260" w:line="413" w:lineRule="auto"/>
      <w:outlineLvl w:val="1"/>
    </w:pPr>
    <w:rPr>
      <w:rFonts w:ascii="Arial" w:eastAsia="黑体" w:hAnsi="Arial" w:cs="Arial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92D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0">
    <w:name w:val="标题 2 字符"/>
    <w:basedOn w:val="a0"/>
    <w:link w:val="2"/>
    <w:rsid w:val="00D724FB"/>
    <w:rPr>
      <w:rFonts w:ascii="Arial" w:eastAsia="黑体" w:hAnsi="Arial" w:cs="Arial"/>
      <w:b/>
      <w:sz w:val="32"/>
      <w:szCs w:val="20"/>
    </w:rPr>
  </w:style>
  <w:style w:type="paragraph" w:styleId="a4">
    <w:name w:val="Body Text"/>
    <w:basedOn w:val="a"/>
    <w:link w:val="a5"/>
    <w:uiPriority w:val="99"/>
    <w:semiHidden/>
    <w:unhideWhenUsed/>
    <w:rsid w:val="00D724FB"/>
    <w:pPr>
      <w:spacing w:after="120"/>
    </w:pPr>
  </w:style>
  <w:style w:type="character" w:customStyle="1" w:styleId="a5">
    <w:name w:val="正文文本 字符"/>
    <w:basedOn w:val="a0"/>
    <w:link w:val="a4"/>
    <w:uiPriority w:val="99"/>
    <w:semiHidden/>
    <w:rsid w:val="00D724FB"/>
  </w:style>
  <w:style w:type="paragraph" w:styleId="a6">
    <w:name w:val="Body Text First Indent"/>
    <w:basedOn w:val="a4"/>
    <w:link w:val="a7"/>
    <w:qFormat/>
    <w:rsid w:val="00D724FB"/>
    <w:pPr>
      <w:spacing w:before="161" w:after="0"/>
      <w:ind w:left="141" w:firstLineChars="100" w:firstLine="420"/>
    </w:pPr>
    <w:rPr>
      <w:rFonts w:ascii="宋体" w:eastAsia="宋体" w:hAnsi="宋体" w:cs="Arial"/>
      <w:sz w:val="24"/>
      <w:szCs w:val="24"/>
    </w:rPr>
  </w:style>
  <w:style w:type="character" w:customStyle="1" w:styleId="a7">
    <w:name w:val="正文首行缩进 字符"/>
    <w:basedOn w:val="a5"/>
    <w:link w:val="a6"/>
    <w:rsid w:val="00D724FB"/>
    <w:rPr>
      <w:rFonts w:ascii="宋体" w:eastAsia="宋体" w:hAnsi="宋体" w:cs="Arial"/>
      <w:sz w:val="24"/>
      <w:szCs w:val="24"/>
    </w:rPr>
  </w:style>
  <w:style w:type="paragraph" w:styleId="a8">
    <w:name w:val="Body Text Indent"/>
    <w:basedOn w:val="a"/>
    <w:link w:val="a9"/>
    <w:uiPriority w:val="99"/>
    <w:semiHidden/>
    <w:unhideWhenUsed/>
    <w:rsid w:val="00D724FB"/>
    <w:pPr>
      <w:spacing w:after="120"/>
      <w:ind w:leftChars="200" w:left="420"/>
    </w:pPr>
  </w:style>
  <w:style w:type="character" w:customStyle="1" w:styleId="a9">
    <w:name w:val="正文文本缩进 字符"/>
    <w:basedOn w:val="a0"/>
    <w:link w:val="a8"/>
    <w:uiPriority w:val="99"/>
    <w:semiHidden/>
    <w:rsid w:val="00D724FB"/>
  </w:style>
  <w:style w:type="paragraph" w:styleId="21">
    <w:name w:val="Body Text First Indent 2"/>
    <w:basedOn w:val="a8"/>
    <w:next w:val="a"/>
    <w:link w:val="22"/>
    <w:qFormat/>
    <w:rsid w:val="00D724FB"/>
    <w:pPr>
      <w:spacing w:after="0"/>
      <w:ind w:leftChars="0" w:left="0" w:firstLine="420"/>
    </w:pPr>
    <w:rPr>
      <w:rFonts w:ascii="Times New Roman" w:eastAsia="仿宋_GB2312" w:hAnsi="Times New Roman" w:cs="@仿宋_GB2312"/>
      <w:sz w:val="28"/>
      <w:szCs w:val="20"/>
    </w:rPr>
  </w:style>
  <w:style w:type="character" w:customStyle="1" w:styleId="22">
    <w:name w:val="正文首行缩进 2 字符"/>
    <w:basedOn w:val="a9"/>
    <w:link w:val="21"/>
    <w:rsid w:val="00D724FB"/>
    <w:rPr>
      <w:rFonts w:ascii="Times New Roman" w:eastAsia="仿宋_GB2312" w:hAnsi="Times New Roman" w:cs="@仿宋_GB2312"/>
      <w:sz w:val="28"/>
      <w:szCs w:val="20"/>
    </w:rPr>
  </w:style>
  <w:style w:type="character" w:customStyle="1" w:styleId="NormalCharacter">
    <w:name w:val="NormalCharacter"/>
    <w:qFormat/>
    <w:rsid w:val="00D724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0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3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8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429</Words>
  <Characters>2449</Characters>
  <Application>Microsoft Office Word</Application>
  <DocSecurity>0</DocSecurity>
  <Lines>20</Lines>
  <Paragraphs>5</Paragraphs>
  <ScaleCrop>false</ScaleCrop>
  <Company/>
  <LinksUpToDate>false</LinksUpToDate>
  <CharactersWithSpaces>2873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信息化建设工作办公室</dc:creator>
  <cp:keywords/>
  <dc:description/>
  <cp:lastModifiedBy>信息化建设工作办公室</cp:lastModifiedBy>
  <cp:revision>6</cp:revision>
  <dcterms:created xsi:type="dcterms:W3CDTF">2026-04-01T02:34:00Z</dcterms:created>
  <dcterms:modified xsi:type="dcterms:W3CDTF">2026-04-01T02:59:00Z</dcterms:modified>
</cp:coreProperties>
</file>